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3BBCA8" w14:textId="77777777" w:rsidR="003D4725" w:rsidRDefault="003D472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0"/>
        <w:jc w:val="both"/>
        <w:rPr>
          <w:rFonts w:ascii="Arial" w:eastAsia="Arial" w:hAnsi="Arial" w:cs="Arial"/>
          <w:color w:val="000000"/>
        </w:rPr>
      </w:pPr>
    </w:p>
    <w:tbl>
      <w:tblPr>
        <w:tblStyle w:val="a"/>
        <w:tblpPr w:leftFromText="141" w:rightFromText="141" w:vertAnchor="text" w:tblpY="76"/>
        <w:tblW w:w="86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44"/>
      </w:tblGrid>
      <w:tr w:rsidR="003D4725" w14:paraId="5427CB99" w14:textId="77777777">
        <w:tc>
          <w:tcPr>
            <w:tcW w:w="864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5C15006" w14:textId="77777777" w:rsidR="003D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both"/>
              <w:rPr>
                <w:rFonts w:ascii="Times New Roman" w:eastAsia="Times New Roman" w:hAnsi="Times New Roman" w:cs="Times New Roman"/>
                <w:color w:val="FF0066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color w:val="FF0066"/>
                <w:sz w:val="36"/>
                <w:szCs w:val="36"/>
              </w:rPr>
              <w:t>1º BACHILLERATO</w:t>
            </w:r>
          </w:p>
        </w:tc>
      </w:tr>
    </w:tbl>
    <w:p w14:paraId="15BA891F" w14:textId="77777777" w:rsidR="003D4725" w:rsidRDefault="00000000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ind w:firstLine="0"/>
        <w:jc w:val="both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1. SABERES BÁSICOS</w:t>
      </w:r>
    </w:p>
    <w:p w14:paraId="302B2A40" w14:textId="77777777" w:rsidR="003D4725" w:rsidRDefault="00000000">
      <w:p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Contenidos.</w:t>
      </w:r>
    </w:p>
    <w:p w14:paraId="0300B7BD" w14:textId="77777777" w:rsidR="003D4725" w:rsidRDefault="00000000">
      <w:p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A. Plurilingüismo.</w:t>
      </w:r>
    </w:p>
    <w:p w14:paraId="4D958302" w14:textId="77777777" w:rsidR="003D4725" w:rsidRDefault="00000000">
      <w:p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Estrategias y técnicas para responder eficazmente y con un alto grado de autonomía, adecuación y corrección a una necesidad comunicativa concreta superando las limitaciones derivadas del nivel de competencia en la lengua extranjera y en las demás lenguas del repertorio lingüístico propio.</w:t>
      </w:r>
    </w:p>
    <w:p w14:paraId="7BCFCA27" w14:textId="77777777" w:rsidR="003D4725" w:rsidRDefault="00000000">
      <w:p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Utilización eficaz de recursos lingüísticos y extralingüísticos que permitan satisfacer necesidades comunicativas más sofisticadas.</w:t>
      </w:r>
    </w:p>
    <w:p w14:paraId="6D8B369F" w14:textId="77777777" w:rsidR="003D4725" w:rsidRDefault="00000000">
      <w:p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Desarrollo, de forma cada vez más autónoma, de estrategias de comunicación para superar las interrupciones y lapsos comunicativos y para iniciar y concluir los intercambios comunicativos.</w:t>
      </w:r>
    </w:p>
    <w:p w14:paraId="10BB66BA" w14:textId="77777777" w:rsidR="003D4725" w:rsidRDefault="00000000">
      <w:p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Análisis de estrategias para identificar, organizar, retener, recuperar y utilizar creativamente unidades lingüísticas (léxico, morfosintaxis, patrones sonoros, etc.) a partir de la comparación de las lenguas y variedades que conforman el repertorio lingüístico personal.</w:t>
      </w:r>
    </w:p>
    <w:p w14:paraId="0060B5E1" w14:textId="77777777" w:rsidR="003D4725" w:rsidRDefault="00000000">
      <w:p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Estrategias y herramientas, analógicas y digitales, para la evaluación. Revisión del mensaje reelaborándolo a partir del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feedback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recibido o la propia lectura crítica del mismo y formulación de hipótesis correctoras para subsiguientes producciones comunicativas.</w:t>
      </w:r>
    </w:p>
    <w:p w14:paraId="192E3715" w14:textId="77777777" w:rsidR="003D4725" w:rsidRDefault="00000000">
      <w:p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Expresiones y léxico específico para reflexionar y compartir la reflexión sobre la comunicación, la lengua, el aprendizaje y las herramientas de comunicación y aprendizaje (metalenguaje).</w:t>
      </w:r>
    </w:p>
    <w:p w14:paraId="1D03D8E7" w14:textId="77777777" w:rsidR="003D4725" w:rsidRDefault="00000000">
      <w:p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Uso de la función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metalingüística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la lengua en su favor para el intercambio de ideas sobre temas relacionados con los procesos comunicativos y de aprendizaje, mostrando progresivamente su capacidad comunicativa.</w:t>
      </w:r>
    </w:p>
    <w:p w14:paraId="37A4E792" w14:textId="77777777" w:rsidR="003D4725" w:rsidRDefault="00000000">
      <w:p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Comparación sistemática entre lenguas a partir de elementos de la lengua extranjera y otras lenguas: origen y parentescos.</w:t>
      </w:r>
    </w:p>
    <w:p w14:paraId="4C54AD4C" w14:textId="77777777" w:rsidR="003D4725" w:rsidRDefault="00000000">
      <w:p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Comparación entre la lengua extranjera y la materna para llegar a conclusiones tras el análisis de elementos sintácticos y semánticos adecuados a su nivel de competencia. Conocimiento de fenómenos semánticos como «falsos amigos» o cognados.</w:t>
      </w:r>
    </w:p>
    <w:p w14:paraId="67890D9B" w14:textId="77777777" w:rsidR="003D4725" w:rsidRDefault="003D4725">
      <w:p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FDBDAB7" w14:textId="77777777" w:rsidR="003D4725" w:rsidRDefault="00000000">
      <w:p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B. Interculturalidad.</w:t>
      </w:r>
    </w:p>
    <w:p w14:paraId="00624513" w14:textId="77777777" w:rsidR="003D4725" w:rsidRDefault="00000000">
      <w:p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La lengua extranjera como medio de comunicación y entendimiento entre pueblos como facilitador del acceso a otras culturas y otras lenguas y como herramienta de participación social y de enriquecimiento personal: consulta de fuentes de información en lengua extranjera.</w:t>
      </w:r>
    </w:p>
    <w:p w14:paraId="55008BEB" w14:textId="77777777" w:rsidR="003D4725" w:rsidRDefault="00000000">
      <w:p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Interés e iniciativa en la realización de intercambios comunicativos a través de diferentes medios con hablantes o estudiantes de la lengua extranjera, así como por conocer informaciones culturales de los países donde se habla la lengua extranjera. Implicación activa y progresivamente autónoma en actividades enfocadas a la utilización de la lengua extranjera, tanto fuera como dentro del aula, mediante proyectos, debates, inmersiones lingüísticas, intercambios,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 encaminados a la puesta en práctica y la mejora de la lengua extranjera.</w:t>
      </w:r>
    </w:p>
    <w:p w14:paraId="1104A20C" w14:textId="77777777" w:rsidR="003D4725" w:rsidRDefault="00000000">
      <w:p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Aspectos socioculturales y sociolingüísticos relativos a convenciones sociales, normas de cortesía y registros; instituciones, costumbres y rituales; valores, normas, creencias y actitudes; estereotipos y tabúes; lenguaje no verbal; historia, cultura y comunidades; relaciones interpersonales y procesos de globalización en países donde se habla la lengua extranjera.</w:t>
      </w:r>
    </w:p>
    <w:p w14:paraId="79C968E4" w14:textId="77777777" w:rsidR="003D4725" w:rsidRDefault="00000000">
      <w:p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Ampliación de fórmulas de cortesía adecuadas en los intercambios sociales. Conocimiento de acontecimientos culturales diversos de tipo histórico, geográfico o literario, obteniendo la información por diferentes medios.</w:t>
      </w:r>
    </w:p>
    <w:p w14:paraId="3EC9FE6C" w14:textId="77777777" w:rsidR="003D4725" w:rsidRDefault="00000000">
      <w:p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Estrategias para entender y apreciar la diversidad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lingu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̈.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stica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cultural y artística.</w:t>
      </w:r>
    </w:p>
    <w:p w14:paraId="663237FE" w14:textId="77777777" w:rsidR="003D4725" w:rsidRDefault="00000000">
      <w:p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Comparación y contraste entre la propia cultura y la transmitida por la lengua extranjera, favoreciendo con ello una actitud crítica de la propia y la aceptación y el respeto de la ajena.</w:t>
      </w:r>
    </w:p>
    <w:p w14:paraId="2F9B0568" w14:textId="77777777" w:rsidR="003D4725" w:rsidRDefault="00000000">
      <w:p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Estrategias de detección, rechazo y actuación ante usos discriminatorios del lenguaje verbal y no verbal. Empleo de expresiones alternativas para nombrar por igual a todas las personas sin discriminación. Uso de fórmulas concretas para el uso de un lenguaje más inclusivo.</w:t>
      </w:r>
    </w:p>
    <w:p w14:paraId="692B4377" w14:textId="77777777" w:rsidR="003D4725" w:rsidRDefault="003D4725">
      <w:p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BC82085" w14:textId="77777777" w:rsidR="003D4725" w:rsidRDefault="00000000">
      <w:p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C. Comunicación.</w:t>
      </w:r>
    </w:p>
    <w:p w14:paraId="07946490" w14:textId="18B126B7" w:rsidR="003D4725" w:rsidRDefault="00000000">
      <w:p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Autoconfianza, iniciativa y asertividad. Estrategias progresivamente autónomas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autoreparación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 autoevaluación como forma de progresar en el aprendizaje autónomo de la lengua extranjera. Reajuste de la tarea, tras la identificación del error y valoración de las dificultades y de los recursos disponibles.</w:t>
      </w:r>
    </w:p>
    <w:p w14:paraId="62E29E69" w14:textId="77777777" w:rsidR="003D4725" w:rsidRDefault="00000000">
      <w:p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Estrategias para la planificación, ejecución, control y reparación de la comprensión, la producción y la coproducción de textos orales, escritos y multimodales.</w:t>
      </w:r>
    </w:p>
    <w:p w14:paraId="2AE40188" w14:textId="77777777" w:rsidR="003D4725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Uso cada vez más autónomo de estrategias lingüísticas, paralingüísticas o paratextuales para compensar las carencias lingüísticas en mensajes orales, escritos o multimodales.</w:t>
      </w:r>
    </w:p>
    <w:p w14:paraId="081B7AA7" w14:textId="77777777" w:rsidR="003D4725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Utilización progresivamente autónoma de las TIC para transmitir el mensaje de la forma más efectiva posible y crear textos en diferentes formatos (visual, audiovisual, digital)</w:t>
      </w:r>
    </w:p>
    <w:p w14:paraId="213D0DA5" w14:textId="77777777" w:rsidR="003D4725" w:rsidRDefault="00000000">
      <w:p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Conocimientos, destrezas y actitudes que permiten llevar a cabo actividades de mediación en situaciones cotidianas.</w:t>
      </w:r>
    </w:p>
    <w:p w14:paraId="3E413687" w14:textId="77777777" w:rsidR="003D4725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Técnicas para subsanar las dificultades que puedan surgir en el intercambio comunicativo (interrupciones, ambigüedades, omisiones de información, olvidos, etc.)</w:t>
      </w:r>
    </w:p>
    <w:p w14:paraId="66D5ACBC" w14:textId="77777777" w:rsidR="003D4725" w:rsidRDefault="00000000">
      <w:p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Utilización cada vez más autónoma de modelos contextuales y géneros discursivos de uso común en la comprensión, producción y coproducción de textos orales, escritos y multimodales, breves y sencillos, literarios y no literarios: características y reconocimiento del contexto (participantes y situación), expectativas generadas por el contexto, organización y estructuración según el género y la función textual.</w:t>
      </w:r>
    </w:p>
    <w:p w14:paraId="2E50A461" w14:textId="77777777" w:rsidR="003D4725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Comprensión de los aspectos principales, detalles relevantes, algunas ideas implícitas y el uso de recursos retóricos de la lengua en textos literarios y no literarios que presenten una estructura asequible y un lenguaje no muy idiomático.</w:t>
      </w:r>
    </w:p>
    <w:p w14:paraId="66BEEF48" w14:textId="77777777" w:rsidR="003D4725" w:rsidRDefault="00000000">
      <w:p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Uso de unidades lingüísticas cada vez más complejas y significados asociados a dichas unidades tales como expresión de la entidad y sus propiedades, cantidad y calidad, el espacio y las relaciones espaciales, el tiempo y las relaciones temporales, la afirmación, la negación, la interrogación y la exclamación, relaciones lógicas.</w:t>
      </w:r>
    </w:p>
    <w:p w14:paraId="45EE9963" w14:textId="77777777" w:rsidR="003D4725" w:rsidRDefault="00000000">
      <w:p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Léxico común y especializado de interés para el alumnado, relativo a tiempo y espacio; estados, eventos y acontecimientos; actividades, procedimientos y procesos; relaciones personales, sociales, académicas y profesionales; educación, trabajo y emprendimiento; lengua y comunicación intercultural; ciencia y tecnología; historia y cultura; así como estrategias enriquecimiento léxico (derivación, familias léxicas, polisemia, sinonimia, antonimia...)</w:t>
      </w:r>
    </w:p>
    <w:p w14:paraId="6D7F4AF2" w14:textId="77777777" w:rsidR="003D472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Reconocimiento y uso progresivamente autónomo de expresiones comunes y especializadas, de frases hechas más sofisticadas y de léxico relativo a los temas mencionados.</w:t>
      </w:r>
    </w:p>
    <w:p w14:paraId="476B19E7" w14:textId="77777777" w:rsidR="003D472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Identificación progresivamente autónoma de un vocabulario cada vez más complejo (sinónimos, antónimos, términos polisémicos y palabras con prefijos y sufijos).</w:t>
      </w:r>
    </w:p>
    <w:p w14:paraId="72CD93A6" w14:textId="77777777" w:rsidR="003D472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Reconocimiento y utilización, cada vez más autónoma, de léxico de uso común y más especializado dentro de las propias áreas de interés en los ámbitos personal, público, académico y ocupacional.</w:t>
      </w:r>
    </w:p>
    <w:p w14:paraId="53A63440" w14:textId="77777777" w:rsidR="003D4725" w:rsidRDefault="00000000">
      <w:p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– Convenciones ortográficas y significados e intenciones comunicativas asociados a los formatos, patrones y elementos gráficos.</w:t>
      </w:r>
    </w:p>
    <w:p w14:paraId="2A2F5949" w14:textId="77777777" w:rsidR="003D472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Reconocimiento de los patrones ortográficos, de puntuación y de formato de uso común, y algunos de carácter más específico (p. e. indicaciones para acotar información, como paréntesis o guiones, abreviaturas y símbolos etc.), en procesadores de textos para utilizar con eficacia las convenciones de escritura que rigen en la comunicación por Internet.</w:t>
      </w:r>
    </w:p>
    <w:p w14:paraId="75811DC8" w14:textId="77777777" w:rsidR="003D4725" w:rsidRDefault="00000000">
      <w:p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Profundización en las convenciones y estrategias conversacionales, en formato síncrono o asíncrono, para iniciar, mantener y terminar la comunicación, tomar y ceder la palabra, pedir y dar aclaraciones y explicaciones, reformular, comparar y contrastar, resumir, y parafrasear, colaborar, negociar significados, detectar la ironía, etc.</w:t>
      </w:r>
    </w:p>
    <w:p w14:paraId="756080CE" w14:textId="77777777" w:rsidR="003D4725" w:rsidRDefault="00000000">
      <w:p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Recursos para el aprendizaje y estrategias de búsqueda y selección de información, y curación de contenidos: diccionarios, libros de consulta, bibliotecas, mediatecas, etiquetas en la red, recursos digitales e informáticos, etc.</w:t>
      </w:r>
    </w:p>
    <w:p w14:paraId="123A687B" w14:textId="77777777" w:rsidR="003D472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Comprensión en manuales, páginas web y otros textos informativos oficiales, institucionales, o corporativos, de información concreta para la resolución de tareas de clase o trabajos de investigación.</w:t>
      </w:r>
    </w:p>
    <w:p w14:paraId="65C70415" w14:textId="77777777" w:rsidR="003D4725" w:rsidRDefault="00000000">
      <w:p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Respeto de la propiedad intelectual y derechos de autor sobre las fuentes consultadas y contenidos utilizados: herramientas para el tratamiento de datos bibliográficos y recursos para evitar el plagio. </w:t>
      </w:r>
    </w:p>
    <w:p w14:paraId="1EF48BD2" w14:textId="77777777" w:rsidR="003D472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Reconocimiento y respeto del concepto de autoría en la creación de contenidos e inclusión explícita de referencias bibliográficas.</w:t>
      </w:r>
    </w:p>
    <w:p w14:paraId="26A4CA3D" w14:textId="77777777" w:rsidR="003D4725" w:rsidRDefault="00000000">
      <w:p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Herramientas analógicas y digitales para la comprensión, producción y coproducción oral, escrita y multimodal; y plataformas virtuales de interacción, colaboración y cooperación educativa (aulas virtuales, videoconferencias, herramientas digitales colaborativas...) para el aprendizaje, la a comunicación y el desarrollo de proyectos con hablantes o estudiantes de la lengua extranjera.</w:t>
      </w:r>
    </w:p>
    <w:p w14:paraId="1AEF3C90" w14:textId="77777777" w:rsidR="003D472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Utilización adecuada y autónoma de las aulas virtuales, foros y distintas redes sociales como herramienta de obtención e intercambio de información y comunicación en el proceso de enseñanza-aprendizaje.</w:t>
      </w:r>
    </w:p>
    <w:p w14:paraId="66F30ED7" w14:textId="77777777" w:rsidR="003D472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Participación en proyectos e intercambios personales o virtuales con estudiantes de países de lengua extranjera a través de herramientas digitales colaborativas que incidan favorablemente en las relaciones personales y académicas.</w:t>
      </w:r>
    </w:p>
    <w:p w14:paraId="158D4698" w14:textId="77777777" w:rsidR="003D4725" w:rsidRDefault="003D4725">
      <w:p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D9EBB1" w14:textId="77777777" w:rsidR="003D4725" w:rsidRDefault="00000000">
      <w:p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Dentro de los saberes básicos en el bloque de comunicación encontramos las siguientes funciones lingüísticas que los alumnos deben alcanzar al termino de este curso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2E33C12A" w14:textId="77777777" w:rsidR="003D4725" w:rsidRDefault="00000000">
      <w:p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Funciones comunicativas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adecuadas al ámbito y al contexto comunicativo: describir fenómenos y acontecimientos; dar instrucciones y consejos; narrar acontecimientos pasados puntuales y habituales, describir estados y situaciones presentes y expresar sucesos futuros y de predicciones a corto, medio y largo plazo; expresar emociones; expresar la opinión; expresar argumentaciones; reformular, presentar las opiniones de otros, resumir.</w:t>
      </w:r>
    </w:p>
    <w:p w14:paraId="12863643" w14:textId="77777777" w:rsidR="003D4725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Uso adecuado de estructuras y funciones asociadas a diferentes situaciones de comunicación y contextos: formal vs informal, presencial vs remoto, analógico vs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digital,…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1DC5F30" w14:textId="77777777" w:rsidR="003D4725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Descripción de fenómenos y acontecimientos mediante relaciones lógicas: conjunción (as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well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as); disyunción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either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 oposición/concesión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although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however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 causa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because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as); finalidad (so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order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 comparación (as/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so Adj. as;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less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/more + Adj./Adv.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better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two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); resultado/correlación (so; so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more…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better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 condición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unless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in case); estilo indirecto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reported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information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instructions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advice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offers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suggestions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promises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commands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wishes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</w:t>
      </w:r>
    </w:p>
    <w:p w14:paraId="3E3C8CC7" w14:textId="77777777" w:rsidR="003D4725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Expresión de la modalidad: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factualidad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(declarative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sentences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 capacidad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manage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 posibilidad/probabilidad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possibly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probably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 necesidad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take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 obligación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needn’t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 permiso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could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allow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); intención (be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thinking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</w:t>
      </w:r>
    </w:p>
    <w:p w14:paraId="33F18E0D" w14:textId="77777777" w:rsidR="003D4725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Expresión del tiempo: pasado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simple and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continuous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perfect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simple and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continuous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perfect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simple and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continuous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); presente (simple and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continuous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 futuro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simple and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continuous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Adv.;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will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be 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Relaciones temporales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once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have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finished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))</w:t>
      </w:r>
    </w:p>
    <w:p w14:paraId="54E367CE" w14:textId="77777777" w:rsidR="003D4725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Expresión del aspecto: puntual (simple tenses); durativo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simple/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perfect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and future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continuous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); habitual (simple tenses (+ Adv., e. g. as a rule;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); incoativo ((be) set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 terminativo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cease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331236EF" w14:textId="77777777" w:rsidR="003D4725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Expresión de la argumentación introduciendo el punto de vista personal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issue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interesting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consider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undeniable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 etc.), citando ejemplos y fuentes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instance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take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case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 etc.), y estableciendo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conclusions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conclude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truth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…,etc.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14:paraId="5CD23448" w14:textId="77777777" w:rsidR="003D4725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Expresar emoción y opiniones: 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love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like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enjoy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don’t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like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think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believe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opinion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point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view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As 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According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…, As X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says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 etc. </w:t>
      </w:r>
    </w:p>
    <w:p w14:paraId="072C969C" w14:textId="77777777" w:rsidR="003D4725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Reformular ideas y resumirlas: 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other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words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that´s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in short,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summing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up,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nutshell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 etc.</w:t>
      </w:r>
    </w:p>
    <w:p w14:paraId="549A9A17" w14:textId="77777777" w:rsidR="003D4725" w:rsidRDefault="00000000">
      <w:p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– Patrones sonoros, acentuales, rítmicos y de entonación, y significados e intenciones comunicativas generales asociadas a dichos patrones. Alfabeto fonético básico.</w:t>
      </w:r>
    </w:p>
    <w:p w14:paraId="4A163FC5" w14:textId="77777777" w:rsidR="003D4725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Reconocimiento de los símbolos fonéticos (IPA) y pronunciación de fonemas, incluidos los de especial dificultad.</w:t>
      </w:r>
    </w:p>
    <w:p w14:paraId="5299331F" w14:textId="77777777" w:rsidR="003D4725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Pronunciación de formas contractas y diferenciación entre formas débiles y fuertes y sus diferentes intenciones comunicativas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A4AFBD6" w14:textId="77777777" w:rsidR="003D4725" w:rsidRDefault="003D4725">
      <w:pPr>
        <w:spacing w:after="0"/>
        <w:ind w:hanging="2"/>
        <w:jc w:val="both"/>
      </w:pPr>
    </w:p>
    <w:p w14:paraId="09AC16D7" w14:textId="77777777" w:rsidR="003D472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0"/>
        <w:jc w:val="both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2. CRITERIOS DE CALIFICACIÓN</w:t>
      </w:r>
    </w:p>
    <w:p w14:paraId="29F4DE45" w14:textId="77777777" w:rsidR="003D472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 utilizarán los siguientes instrumentos para calificar a los alumnos:</w:t>
      </w:r>
    </w:p>
    <w:p w14:paraId="31FFBE55" w14:textId="77777777" w:rsidR="003D472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Tests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sobre los contenidos de las unidades, uno al trimestre como mínimo, y, si los profesores lo consideran adecuado por la configuración del grupo, uno por unidad. Dichos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tests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podrán incluir un ejercicio de producción escrita y/o uno de comprensión lectora, y/o comprensión oral.</w:t>
      </w:r>
    </w:p>
    <w:p w14:paraId="3B357E5F" w14:textId="77777777" w:rsidR="003D472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Rol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playing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dramatizaciones por grupo.</w:t>
      </w:r>
    </w:p>
    <w:p w14:paraId="0E3DE4E5" w14:textId="77777777" w:rsidR="003D472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Projects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trabajos escritos y/o trabajos digitales.</w:t>
      </w:r>
    </w:p>
    <w:p w14:paraId="7782EB9F" w14:textId="77777777" w:rsidR="003D472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Completar el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workbook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y/o ejercicios obligatorios.</w:t>
      </w:r>
    </w:p>
    <w:p w14:paraId="74962912" w14:textId="77777777" w:rsidR="003D472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Lectura de libros adecuados al nivel del grupo y actividades de comprensión de los</w:t>
      </w:r>
    </w:p>
    <w:p w14:paraId="3FB2908C" w14:textId="77777777" w:rsidR="003D472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mismos en los dos primeros trimestres.</w:t>
      </w:r>
    </w:p>
    <w:p w14:paraId="4572216C" w14:textId="17B37113" w:rsidR="003D472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D4725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080" w:right="1440" w:bottom="1080" w:left="1440" w:header="680" w:footer="624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 calificación del alumno se dará de la siguiente forma</w:t>
      </w:r>
      <w:r w:rsidR="00672C1A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4678F8BC" w14:textId="77777777" w:rsidR="003D4725" w:rsidRDefault="003D472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Listaclara"/>
        <w:tblpPr w:leftFromText="141" w:rightFromText="141" w:vertAnchor="text" w:tblpXSpec="center" w:tblpY="1"/>
        <w:tblOverlap w:val="never"/>
        <w:tblW w:w="11472" w:type="dxa"/>
        <w:tblLayout w:type="fixed"/>
        <w:tblLook w:val="0000" w:firstRow="0" w:lastRow="0" w:firstColumn="0" w:lastColumn="0" w:noHBand="0" w:noVBand="0"/>
      </w:tblPr>
      <w:tblGrid>
        <w:gridCol w:w="2976"/>
        <w:gridCol w:w="4395"/>
        <w:gridCol w:w="2117"/>
        <w:gridCol w:w="1984"/>
      </w:tblGrid>
      <w:tr w:rsidR="008E5145" w:rsidRPr="00672C1A" w14:paraId="1F49F713" w14:textId="77777777" w:rsidTr="00672C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472" w:type="dxa"/>
            <w:gridSpan w:val="4"/>
            <w:shd w:val="clear" w:color="auto" w:fill="EEECE1" w:themeFill="background2"/>
          </w:tcPr>
          <w:p w14:paraId="6F976D53" w14:textId="77777777" w:rsidR="008E5145" w:rsidRPr="00672C1A" w:rsidRDefault="008E5145" w:rsidP="00672C1A">
            <w:pPr>
              <w:spacing w:line="360" w:lineRule="auto"/>
              <w:jc w:val="center"/>
              <w:rPr>
                <w:b/>
                <w:color w:val="555555"/>
                <w:sz w:val="18"/>
                <w:szCs w:val="18"/>
              </w:rPr>
            </w:pPr>
            <w:r w:rsidRPr="00672C1A">
              <w:rPr>
                <w:b/>
                <w:sz w:val="18"/>
                <w:szCs w:val="18"/>
              </w:rPr>
              <w:t>COMPETENCIAS ESPECÍFICAS</w:t>
            </w:r>
          </w:p>
        </w:tc>
      </w:tr>
      <w:tr w:rsidR="00672C1A" w:rsidRPr="00672C1A" w14:paraId="3A8DFF5A" w14:textId="77777777" w:rsidTr="00672C1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6" w:type="dxa"/>
            <w:vMerge w:val="restart"/>
            <w:shd w:val="clear" w:color="auto" w:fill="FDE9D9" w:themeFill="accent6" w:themeFillTint="33"/>
          </w:tcPr>
          <w:p w14:paraId="7398595C" w14:textId="77777777" w:rsidR="008E5145" w:rsidRPr="00672C1A" w:rsidRDefault="008E5145" w:rsidP="00672C1A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72C1A">
              <w:rPr>
                <w:b/>
                <w:sz w:val="18"/>
                <w:szCs w:val="18"/>
              </w:rPr>
              <w:t>1. Compresión oral y escrita</w:t>
            </w:r>
          </w:p>
        </w:tc>
        <w:tc>
          <w:tcPr>
            <w:tcW w:w="4395" w:type="dxa"/>
            <w:shd w:val="clear" w:color="auto" w:fill="FDE9D9" w:themeFill="accent6" w:themeFillTint="33"/>
          </w:tcPr>
          <w:p w14:paraId="36A906DF" w14:textId="77777777" w:rsidR="008E5145" w:rsidRPr="00672C1A" w:rsidRDefault="008E5145" w:rsidP="00672C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672C1A">
              <w:rPr>
                <w:b/>
                <w:color w:val="000000"/>
                <w:sz w:val="18"/>
                <w:szCs w:val="18"/>
              </w:rPr>
              <w:t>Pruebas formales </w:t>
            </w:r>
            <w:r w:rsidRPr="00672C1A">
              <w:rPr>
                <w:b/>
                <w:sz w:val="18"/>
                <w:szCs w:val="18"/>
              </w:rPr>
              <w:t>de comprensión auditiva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7" w:type="dxa"/>
            <w:shd w:val="clear" w:color="auto" w:fill="FDE9D9" w:themeFill="accent6" w:themeFillTint="33"/>
          </w:tcPr>
          <w:p w14:paraId="0D797ACC" w14:textId="77777777" w:rsidR="008E5145" w:rsidRPr="00672C1A" w:rsidRDefault="008E5145" w:rsidP="00672C1A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72C1A">
              <w:rPr>
                <w:b/>
                <w:sz w:val="18"/>
                <w:szCs w:val="18"/>
              </w:rPr>
              <w:t>10%</w:t>
            </w:r>
          </w:p>
        </w:tc>
        <w:tc>
          <w:tcPr>
            <w:tcW w:w="1984" w:type="dxa"/>
            <w:vMerge w:val="restart"/>
            <w:shd w:val="clear" w:color="auto" w:fill="FDE9D9" w:themeFill="accent6" w:themeFillTint="33"/>
          </w:tcPr>
          <w:p w14:paraId="0868992A" w14:textId="77777777" w:rsidR="008E5145" w:rsidRPr="00672C1A" w:rsidRDefault="008E5145" w:rsidP="00672C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14:paraId="2FC88473" w14:textId="77777777" w:rsidR="008E5145" w:rsidRPr="00672C1A" w:rsidRDefault="008E5145" w:rsidP="00672C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672C1A">
              <w:rPr>
                <w:b/>
                <w:sz w:val="18"/>
                <w:szCs w:val="18"/>
              </w:rPr>
              <w:t>20%</w:t>
            </w:r>
          </w:p>
        </w:tc>
      </w:tr>
      <w:tr w:rsidR="00672C1A" w:rsidRPr="00672C1A" w14:paraId="4A97F5F7" w14:textId="77777777" w:rsidTr="00672C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6" w:type="dxa"/>
            <w:vMerge/>
          </w:tcPr>
          <w:p w14:paraId="7489F5C9" w14:textId="77777777" w:rsidR="008E5145" w:rsidRPr="00672C1A" w:rsidRDefault="008E5145" w:rsidP="00672C1A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395" w:type="dxa"/>
            <w:shd w:val="clear" w:color="auto" w:fill="FDE9D9" w:themeFill="accent6" w:themeFillTint="33"/>
          </w:tcPr>
          <w:p w14:paraId="6BA714E8" w14:textId="77777777" w:rsidR="008E5145" w:rsidRPr="00672C1A" w:rsidRDefault="008E5145" w:rsidP="00672C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672C1A">
              <w:rPr>
                <w:b/>
                <w:color w:val="000000"/>
                <w:sz w:val="18"/>
                <w:szCs w:val="18"/>
              </w:rPr>
              <w:t>Pruebas formales </w:t>
            </w:r>
            <w:r w:rsidRPr="00672C1A">
              <w:rPr>
                <w:b/>
                <w:sz w:val="18"/>
                <w:szCs w:val="18"/>
              </w:rPr>
              <w:t>de comprensión lectora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7" w:type="dxa"/>
            <w:shd w:val="clear" w:color="auto" w:fill="FDE9D9" w:themeFill="accent6" w:themeFillTint="33"/>
          </w:tcPr>
          <w:p w14:paraId="03D9EFE9" w14:textId="77777777" w:rsidR="008E5145" w:rsidRPr="00672C1A" w:rsidRDefault="008E5145" w:rsidP="00672C1A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72C1A">
              <w:rPr>
                <w:b/>
                <w:sz w:val="18"/>
                <w:szCs w:val="18"/>
              </w:rPr>
              <w:t>10%</w:t>
            </w:r>
          </w:p>
        </w:tc>
        <w:tc>
          <w:tcPr>
            <w:tcW w:w="1984" w:type="dxa"/>
            <w:vMerge/>
          </w:tcPr>
          <w:p w14:paraId="5AD57936" w14:textId="77777777" w:rsidR="008E5145" w:rsidRPr="00672C1A" w:rsidRDefault="008E5145" w:rsidP="00672C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</w:tr>
      <w:tr w:rsidR="00672C1A" w:rsidRPr="00672C1A" w14:paraId="4ABE6389" w14:textId="77777777" w:rsidTr="00672C1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6" w:type="dxa"/>
            <w:vMerge w:val="restart"/>
            <w:shd w:val="clear" w:color="auto" w:fill="DAEEF3" w:themeFill="accent5" w:themeFillTint="33"/>
          </w:tcPr>
          <w:p w14:paraId="42C3ED68" w14:textId="77777777" w:rsidR="008E5145" w:rsidRPr="00672C1A" w:rsidRDefault="008E5145" w:rsidP="00672C1A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72C1A">
              <w:rPr>
                <w:b/>
                <w:sz w:val="18"/>
                <w:szCs w:val="18"/>
              </w:rPr>
              <w:t>2. Producción oral y escrita</w:t>
            </w:r>
          </w:p>
        </w:tc>
        <w:tc>
          <w:tcPr>
            <w:tcW w:w="4395" w:type="dxa"/>
            <w:shd w:val="clear" w:color="auto" w:fill="DAEEF3" w:themeFill="accent5" w:themeFillTint="33"/>
          </w:tcPr>
          <w:p w14:paraId="71777F1A" w14:textId="77777777" w:rsidR="008E5145" w:rsidRPr="00672C1A" w:rsidRDefault="008E5145" w:rsidP="00672C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672C1A">
              <w:rPr>
                <w:b/>
                <w:color w:val="000000"/>
                <w:sz w:val="18"/>
                <w:szCs w:val="18"/>
              </w:rPr>
              <w:t>Pruebas formales </w:t>
            </w:r>
            <w:r w:rsidRPr="00672C1A">
              <w:rPr>
                <w:b/>
                <w:sz w:val="18"/>
                <w:szCs w:val="18"/>
              </w:rPr>
              <w:t>de expresión oral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7" w:type="dxa"/>
            <w:shd w:val="clear" w:color="auto" w:fill="DAEEF3" w:themeFill="accent5" w:themeFillTint="33"/>
          </w:tcPr>
          <w:p w14:paraId="1053FDDC" w14:textId="77777777" w:rsidR="008E5145" w:rsidRPr="00672C1A" w:rsidRDefault="008E5145" w:rsidP="00672C1A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72C1A">
              <w:rPr>
                <w:b/>
                <w:sz w:val="18"/>
                <w:szCs w:val="18"/>
              </w:rPr>
              <w:t>10%</w:t>
            </w:r>
          </w:p>
        </w:tc>
        <w:tc>
          <w:tcPr>
            <w:tcW w:w="1984" w:type="dxa"/>
            <w:vMerge w:val="restart"/>
            <w:shd w:val="clear" w:color="auto" w:fill="DAEEF3" w:themeFill="accent5" w:themeFillTint="33"/>
          </w:tcPr>
          <w:p w14:paraId="013EACAE" w14:textId="77777777" w:rsidR="008E5145" w:rsidRPr="00672C1A" w:rsidRDefault="008E5145" w:rsidP="00672C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14:paraId="5C7334D3" w14:textId="77777777" w:rsidR="008E5145" w:rsidRPr="00672C1A" w:rsidRDefault="008E5145" w:rsidP="00672C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672C1A">
              <w:rPr>
                <w:b/>
                <w:sz w:val="18"/>
                <w:szCs w:val="18"/>
              </w:rPr>
              <w:t>20%</w:t>
            </w:r>
          </w:p>
        </w:tc>
      </w:tr>
      <w:tr w:rsidR="00672C1A" w:rsidRPr="00672C1A" w14:paraId="42D56651" w14:textId="77777777" w:rsidTr="00672C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6" w:type="dxa"/>
            <w:vMerge/>
          </w:tcPr>
          <w:p w14:paraId="04FD5EC2" w14:textId="77777777" w:rsidR="008E5145" w:rsidRPr="00672C1A" w:rsidRDefault="008E5145" w:rsidP="00672C1A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395" w:type="dxa"/>
            <w:shd w:val="clear" w:color="auto" w:fill="DAEEF3" w:themeFill="accent5" w:themeFillTint="33"/>
          </w:tcPr>
          <w:p w14:paraId="0728DFBE" w14:textId="77777777" w:rsidR="008E5145" w:rsidRPr="00672C1A" w:rsidRDefault="008E5145" w:rsidP="00672C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672C1A">
              <w:rPr>
                <w:b/>
                <w:color w:val="000000"/>
                <w:sz w:val="18"/>
                <w:szCs w:val="18"/>
              </w:rPr>
              <w:t>Pruebas formales </w:t>
            </w:r>
            <w:r w:rsidRPr="00672C1A">
              <w:rPr>
                <w:b/>
                <w:sz w:val="18"/>
                <w:szCs w:val="18"/>
              </w:rPr>
              <w:t>de expresión escrita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7" w:type="dxa"/>
            <w:shd w:val="clear" w:color="auto" w:fill="DAEEF3" w:themeFill="accent5" w:themeFillTint="33"/>
          </w:tcPr>
          <w:p w14:paraId="461C3664" w14:textId="77777777" w:rsidR="008E5145" w:rsidRPr="00672C1A" w:rsidRDefault="008E5145" w:rsidP="00672C1A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72C1A">
              <w:rPr>
                <w:b/>
                <w:sz w:val="18"/>
                <w:szCs w:val="18"/>
              </w:rPr>
              <w:t>10%</w:t>
            </w:r>
          </w:p>
        </w:tc>
        <w:tc>
          <w:tcPr>
            <w:tcW w:w="1984" w:type="dxa"/>
            <w:vMerge/>
          </w:tcPr>
          <w:p w14:paraId="435F8746" w14:textId="77777777" w:rsidR="008E5145" w:rsidRPr="00672C1A" w:rsidRDefault="008E5145" w:rsidP="00672C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</w:tr>
      <w:tr w:rsidR="00672C1A" w:rsidRPr="00672C1A" w14:paraId="068AB7D6" w14:textId="77777777" w:rsidTr="00672C1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6" w:type="dxa"/>
            <w:shd w:val="clear" w:color="auto" w:fill="E5DFEC" w:themeFill="accent4" w:themeFillTint="33"/>
          </w:tcPr>
          <w:p w14:paraId="0FC2FBC2" w14:textId="77777777" w:rsidR="008E5145" w:rsidRPr="00672C1A" w:rsidRDefault="008E5145" w:rsidP="00672C1A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72C1A">
              <w:rPr>
                <w:b/>
                <w:sz w:val="18"/>
                <w:szCs w:val="18"/>
              </w:rPr>
              <w:t>3. Interacción</w:t>
            </w:r>
          </w:p>
        </w:tc>
        <w:tc>
          <w:tcPr>
            <w:tcW w:w="4395" w:type="dxa"/>
            <w:shd w:val="clear" w:color="auto" w:fill="E5DFEC" w:themeFill="accent4" w:themeFillTint="33"/>
          </w:tcPr>
          <w:p w14:paraId="4640FC25" w14:textId="77777777" w:rsidR="008E5145" w:rsidRPr="00672C1A" w:rsidRDefault="008E5145" w:rsidP="00672C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672C1A">
              <w:rPr>
                <w:b/>
                <w:sz w:val="18"/>
                <w:szCs w:val="18"/>
              </w:rPr>
              <w:t>Proyectos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7" w:type="dxa"/>
            <w:shd w:val="clear" w:color="auto" w:fill="E5DFEC" w:themeFill="accent4" w:themeFillTint="33"/>
          </w:tcPr>
          <w:p w14:paraId="4615F9E6" w14:textId="77777777" w:rsidR="008E5145" w:rsidRPr="00672C1A" w:rsidRDefault="008E5145" w:rsidP="00672C1A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72C1A">
              <w:rPr>
                <w:b/>
                <w:sz w:val="18"/>
                <w:szCs w:val="18"/>
              </w:rPr>
              <w:t>5%</w:t>
            </w:r>
          </w:p>
        </w:tc>
        <w:tc>
          <w:tcPr>
            <w:tcW w:w="1984" w:type="dxa"/>
            <w:shd w:val="clear" w:color="auto" w:fill="E5DFEC" w:themeFill="accent4" w:themeFillTint="33"/>
          </w:tcPr>
          <w:p w14:paraId="5420B9F4" w14:textId="77777777" w:rsidR="008E5145" w:rsidRPr="00672C1A" w:rsidRDefault="008E5145" w:rsidP="00672C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672C1A">
              <w:rPr>
                <w:b/>
                <w:sz w:val="18"/>
                <w:szCs w:val="18"/>
              </w:rPr>
              <w:t>5%</w:t>
            </w:r>
          </w:p>
        </w:tc>
      </w:tr>
      <w:tr w:rsidR="00672C1A" w:rsidRPr="00672C1A" w14:paraId="0E12D23F" w14:textId="77777777" w:rsidTr="00672C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6" w:type="dxa"/>
            <w:vMerge w:val="restart"/>
            <w:shd w:val="clear" w:color="auto" w:fill="F2DBDB" w:themeFill="accent2" w:themeFillTint="33"/>
          </w:tcPr>
          <w:p w14:paraId="12BB3954" w14:textId="77777777" w:rsidR="008E5145" w:rsidRPr="00672C1A" w:rsidRDefault="008E5145" w:rsidP="00672C1A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72C1A">
              <w:rPr>
                <w:b/>
                <w:sz w:val="18"/>
                <w:szCs w:val="18"/>
              </w:rPr>
              <w:t>5. Reflexión y mediación</w:t>
            </w:r>
          </w:p>
        </w:tc>
        <w:tc>
          <w:tcPr>
            <w:tcW w:w="4395" w:type="dxa"/>
            <w:shd w:val="clear" w:color="auto" w:fill="F2DBDB" w:themeFill="accent2" w:themeFillTint="33"/>
          </w:tcPr>
          <w:p w14:paraId="339301EA" w14:textId="77777777" w:rsidR="008E5145" w:rsidRPr="00672C1A" w:rsidRDefault="008E5145" w:rsidP="00672C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18"/>
                <w:szCs w:val="18"/>
              </w:rPr>
            </w:pPr>
          </w:p>
          <w:p w14:paraId="29BD42E7" w14:textId="77777777" w:rsidR="008E5145" w:rsidRPr="00672C1A" w:rsidRDefault="008E5145" w:rsidP="00672C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672C1A">
              <w:rPr>
                <w:b/>
                <w:color w:val="000000"/>
                <w:sz w:val="18"/>
                <w:szCs w:val="18"/>
              </w:rPr>
              <w:t>Pruebas formales </w:t>
            </w:r>
            <w:r w:rsidRPr="00672C1A">
              <w:rPr>
                <w:b/>
                <w:sz w:val="18"/>
                <w:szCs w:val="18"/>
              </w:rPr>
              <w:t>de gramática y vocabulario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7" w:type="dxa"/>
            <w:shd w:val="clear" w:color="auto" w:fill="F2DBDB" w:themeFill="accent2" w:themeFillTint="33"/>
          </w:tcPr>
          <w:p w14:paraId="5CBC6A0A" w14:textId="77777777" w:rsidR="008E5145" w:rsidRPr="00672C1A" w:rsidRDefault="008E5145" w:rsidP="00672C1A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72C1A">
              <w:rPr>
                <w:b/>
                <w:sz w:val="18"/>
                <w:szCs w:val="18"/>
              </w:rPr>
              <w:t>35% =</w:t>
            </w:r>
          </w:p>
          <w:p w14:paraId="433CDE78" w14:textId="77777777" w:rsidR="008E5145" w:rsidRPr="00672C1A" w:rsidRDefault="008E5145" w:rsidP="00672C1A">
            <w:pPr>
              <w:pStyle w:val="Prrafodelista"/>
              <w:numPr>
                <w:ilvl w:val="0"/>
                <w:numId w:val="17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72C1A">
              <w:rPr>
                <w:rFonts w:ascii="Times New Roman" w:hAnsi="Times New Roman" w:cs="Times New Roman"/>
                <w:b/>
                <w:sz w:val="18"/>
                <w:szCs w:val="18"/>
              </w:rPr>
              <w:t>10% parcial</w:t>
            </w:r>
          </w:p>
          <w:p w14:paraId="112F7D76" w14:textId="77777777" w:rsidR="008E5145" w:rsidRPr="00672C1A" w:rsidRDefault="008E5145" w:rsidP="00672C1A">
            <w:pPr>
              <w:pStyle w:val="Prrafodelista"/>
              <w:numPr>
                <w:ilvl w:val="0"/>
                <w:numId w:val="17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72C1A">
              <w:rPr>
                <w:rFonts w:ascii="Times New Roman" w:hAnsi="Times New Roman" w:cs="Times New Roman"/>
                <w:b/>
                <w:sz w:val="18"/>
                <w:szCs w:val="18"/>
              </w:rPr>
              <w:t>15% global</w:t>
            </w:r>
          </w:p>
        </w:tc>
        <w:tc>
          <w:tcPr>
            <w:tcW w:w="1984" w:type="dxa"/>
            <w:vMerge w:val="restart"/>
            <w:shd w:val="clear" w:color="auto" w:fill="F2DBDB" w:themeFill="accent2" w:themeFillTint="33"/>
          </w:tcPr>
          <w:p w14:paraId="65ECBF81" w14:textId="77777777" w:rsidR="008E5145" w:rsidRPr="00672C1A" w:rsidRDefault="008E5145" w:rsidP="00672C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14:paraId="467B9513" w14:textId="77777777" w:rsidR="008E5145" w:rsidRPr="00672C1A" w:rsidRDefault="008E5145" w:rsidP="00672C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672C1A">
              <w:rPr>
                <w:b/>
                <w:sz w:val="18"/>
                <w:szCs w:val="18"/>
              </w:rPr>
              <w:t>35%</w:t>
            </w:r>
          </w:p>
        </w:tc>
      </w:tr>
      <w:tr w:rsidR="00672C1A" w:rsidRPr="00672C1A" w14:paraId="3CE2C212" w14:textId="77777777" w:rsidTr="00672C1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6" w:type="dxa"/>
            <w:vMerge/>
          </w:tcPr>
          <w:p w14:paraId="03187449" w14:textId="77777777" w:rsidR="008E5145" w:rsidRPr="00672C1A" w:rsidRDefault="008E5145" w:rsidP="00672C1A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395" w:type="dxa"/>
            <w:shd w:val="clear" w:color="auto" w:fill="F2DBDB" w:themeFill="accent2" w:themeFillTint="33"/>
          </w:tcPr>
          <w:p w14:paraId="5C31CD3D" w14:textId="77777777" w:rsidR="008E5145" w:rsidRPr="00672C1A" w:rsidRDefault="008E5145" w:rsidP="00672C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672C1A">
              <w:rPr>
                <w:b/>
                <w:sz w:val="18"/>
                <w:szCs w:val="18"/>
              </w:rPr>
              <w:t>Deberes y autoevaluación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7" w:type="dxa"/>
            <w:shd w:val="clear" w:color="auto" w:fill="F2DBDB" w:themeFill="accent2" w:themeFillTint="33"/>
          </w:tcPr>
          <w:p w14:paraId="7D9B8A41" w14:textId="77777777" w:rsidR="008E5145" w:rsidRPr="00672C1A" w:rsidRDefault="008E5145" w:rsidP="00672C1A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72C1A">
              <w:rPr>
                <w:b/>
                <w:sz w:val="18"/>
                <w:szCs w:val="18"/>
              </w:rPr>
              <w:t>10%</w:t>
            </w:r>
          </w:p>
        </w:tc>
        <w:tc>
          <w:tcPr>
            <w:tcW w:w="1984" w:type="dxa"/>
            <w:vMerge/>
          </w:tcPr>
          <w:p w14:paraId="5313E270" w14:textId="77777777" w:rsidR="008E5145" w:rsidRPr="00672C1A" w:rsidRDefault="008E5145" w:rsidP="00672C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</w:tr>
      <w:tr w:rsidR="00672C1A" w:rsidRPr="00672C1A" w14:paraId="7147ACDB" w14:textId="77777777" w:rsidTr="00672C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6" w:type="dxa"/>
            <w:vMerge w:val="restart"/>
            <w:shd w:val="clear" w:color="auto" w:fill="DDD9C3" w:themeFill="background2" w:themeFillShade="E6"/>
          </w:tcPr>
          <w:p w14:paraId="623C0F25" w14:textId="77777777" w:rsidR="008E5145" w:rsidRPr="00672C1A" w:rsidRDefault="008E5145" w:rsidP="00672C1A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72C1A">
              <w:rPr>
                <w:b/>
                <w:sz w:val="18"/>
                <w:szCs w:val="18"/>
              </w:rPr>
              <w:t>6. Cultural</w:t>
            </w:r>
          </w:p>
        </w:tc>
        <w:tc>
          <w:tcPr>
            <w:tcW w:w="4395" w:type="dxa"/>
            <w:shd w:val="clear" w:color="auto" w:fill="DDD9C3" w:themeFill="background2" w:themeFillShade="E6"/>
          </w:tcPr>
          <w:p w14:paraId="351DD9C8" w14:textId="77777777" w:rsidR="008E5145" w:rsidRPr="00672C1A" w:rsidRDefault="008E5145" w:rsidP="00672C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672C1A">
              <w:rPr>
                <w:b/>
                <w:sz w:val="18"/>
                <w:szCs w:val="18"/>
              </w:rPr>
              <w:t>Libros de lectura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7" w:type="dxa"/>
            <w:shd w:val="clear" w:color="auto" w:fill="DDD9C3" w:themeFill="background2" w:themeFillShade="E6"/>
          </w:tcPr>
          <w:p w14:paraId="5538913E" w14:textId="77777777" w:rsidR="008E5145" w:rsidRPr="00672C1A" w:rsidRDefault="008E5145" w:rsidP="00672C1A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672C1A">
              <w:rPr>
                <w:b/>
                <w:sz w:val="18"/>
                <w:szCs w:val="18"/>
              </w:rPr>
              <w:t>10%</w:t>
            </w:r>
          </w:p>
        </w:tc>
        <w:tc>
          <w:tcPr>
            <w:tcW w:w="1984" w:type="dxa"/>
            <w:vMerge w:val="restart"/>
            <w:shd w:val="clear" w:color="auto" w:fill="DDD9C3" w:themeFill="background2" w:themeFillShade="E6"/>
          </w:tcPr>
          <w:p w14:paraId="7628CB37" w14:textId="77777777" w:rsidR="008E5145" w:rsidRPr="00672C1A" w:rsidRDefault="008E5145" w:rsidP="00672C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14:paraId="1608F911" w14:textId="77777777" w:rsidR="008E5145" w:rsidRPr="00672C1A" w:rsidRDefault="008E5145" w:rsidP="00672C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672C1A">
              <w:rPr>
                <w:b/>
                <w:sz w:val="18"/>
                <w:szCs w:val="18"/>
              </w:rPr>
              <w:t>20%</w:t>
            </w:r>
          </w:p>
        </w:tc>
      </w:tr>
      <w:tr w:rsidR="00672C1A" w:rsidRPr="00672C1A" w14:paraId="2C5FA96B" w14:textId="77777777" w:rsidTr="00672C1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6" w:type="dxa"/>
            <w:vMerge/>
          </w:tcPr>
          <w:p w14:paraId="65BF49CA" w14:textId="77777777" w:rsidR="008E5145" w:rsidRPr="00672C1A" w:rsidRDefault="008E5145" w:rsidP="00672C1A">
            <w:pPr>
              <w:spacing w:line="36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395" w:type="dxa"/>
            <w:shd w:val="clear" w:color="auto" w:fill="DDD9C3" w:themeFill="background2" w:themeFillShade="E6"/>
          </w:tcPr>
          <w:p w14:paraId="767EAA5D" w14:textId="77777777" w:rsidR="008E5145" w:rsidRPr="00672C1A" w:rsidRDefault="008E5145" w:rsidP="00672C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1"/>
              </w:rPr>
            </w:pPr>
            <w:r w:rsidRPr="00672C1A">
              <w:rPr>
                <w:b/>
                <w:sz w:val="21"/>
                <w:szCs w:val="21"/>
              </w:rPr>
              <w:t>Proyectos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7" w:type="dxa"/>
            <w:shd w:val="clear" w:color="auto" w:fill="DDD9C3" w:themeFill="background2" w:themeFillShade="E6"/>
          </w:tcPr>
          <w:p w14:paraId="745AA5C5" w14:textId="77777777" w:rsidR="008E5145" w:rsidRPr="00672C1A" w:rsidRDefault="008E5145" w:rsidP="00672C1A">
            <w:pPr>
              <w:spacing w:line="360" w:lineRule="auto"/>
              <w:jc w:val="center"/>
              <w:rPr>
                <w:b/>
                <w:sz w:val="21"/>
                <w:szCs w:val="21"/>
              </w:rPr>
            </w:pPr>
            <w:r w:rsidRPr="00672C1A">
              <w:rPr>
                <w:b/>
                <w:sz w:val="21"/>
                <w:szCs w:val="21"/>
              </w:rPr>
              <w:t>10%</w:t>
            </w:r>
          </w:p>
        </w:tc>
        <w:tc>
          <w:tcPr>
            <w:tcW w:w="1984" w:type="dxa"/>
            <w:vMerge/>
          </w:tcPr>
          <w:p w14:paraId="54967DA9" w14:textId="77777777" w:rsidR="008E5145" w:rsidRPr="00672C1A" w:rsidRDefault="008E5145" w:rsidP="00672C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</w:tbl>
    <w:p w14:paraId="7BFCA65C" w14:textId="77777777" w:rsidR="00672C1A" w:rsidRPr="00672C1A" w:rsidRDefault="00672C1A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jc w:val="both"/>
        <w:rPr>
          <w:rFonts w:ascii="Times New Roman" w:eastAsia="Times New Roman" w:hAnsi="Times New Roman" w:cs="Times New Roman"/>
          <w:color w:val="000000"/>
        </w:rPr>
      </w:pPr>
    </w:p>
    <w:p w14:paraId="2596FE69" w14:textId="77777777" w:rsidR="00672C1A" w:rsidRPr="00672C1A" w:rsidRDefault="00672C1A" w:rsidP="00672C1A">
      <w:pPr>
        <w:rPr>
          <w:rFonts w:ascii="Times New Roman" w:eastAsia="Times New Roman" w:hAnsi="Times New Roman" w:cs="Times New Roman"/>
        </w:rPr>
      </w:pPr>
    </w:p>
    <w:p w14:paraId="302B16B7" w14:textId="77777777" w:rsidR="00672C1A" w:rsidRPr="00672C1A" w:rsidRDefault="00672C1A" w:rsidP="00672C1A">
      <w:pPr>
        <w:rPr>
          <w:rFonts w:ascii="Times New Roman" w:eastAsia="Times New Roman" w:hAnsi="Times New Roman" w:cs="Times New Roman"/>
        </w:rPr>
      </w:pPr>
    </w:p>
    <w:p w14:paraId="7A739A86" w14:textId="77777777" w:rsidR="00672C1A" w:rsidRPr="00672C1A" w:rsidRDefault="00672C1A" w:rsidP="00672C1A">
      <w:pPr>
        <w:rPr>
          <w:rFonts w:ascii="Times New Roman" w:eastAsia="Times New Roman" w:hAnsi="Times New Roman" w:cs="Times New Roman"/>
        </w:rPr>
      </w:pPr>
    </w:p>
    <w:p w14:paraId="413F5B51" w14:textId="77777777" w:rsidR="00672C1A" w:rsidRPr="00672C1A" w:rsidRDefault="00672C1A" w:rsidP="00672C1A">
      <w:pPr>
        <w:rPr>
          <w:rFonts w:ascii="Times New Roman" w:eastAsia="Times New Roman" w:hAnsi="Times New Roman" w:cs="Times New Roman"/>
        </w:rPr>
      </w:pPr>
    </w:p>
    <w:p w14:paraId="1024AD2E" w14:textId="77777777" w:rsidR="00672C1A" w:rsidRPr="00672C1A" w:rsidRDefault="00672C1A" w:rsidP="00672C1A">
      <w:pPr>
        <w:rPr>
          <w:rFonts w:ascii="Times New Roman" w:eastAsia="Times New Roman" w:hAnsi="Times New Roman" w:cs="Times New Roman"/>
        </w:rPr>
      </w:pPr>
    </w:p>
    <w:p w14:paraId="2B8F43E6" w14:textId="77777777" w:rsidR="00672C1A" w:rsidRPr="00672C1A" w:rsidRDefault="00672C1A" w:rsidP="00672C1A">
      <w:pPr>
        <w:rPr>
          <w:rFonts w:ascii="Times New Roman" w:eastAsia="Times New Roman" w:hAnsi="Times New Roman" w:cs="Times New Roman"/>
        </w:rPr>
      </w:pPr>
    </w:p>
    <w:p w14:paraId="72F50283" w14:textId="77777777" w:rsidR="00672C1A" w:rsidRPr="00672C1A" w:rsidRDefault="00672C1A" w:rsidP="00672C1A">
      <w:pPr>
        <w:rPr>
          <w:rFonts w:ascii="Times New Roman" w:eastAsia="Times New Roman" w:hAnsi="Times New Roman" w:cs="Times New Roman"/>
        </w:rPr>
      </w:pPr>
    </w:p>
    <w:p w14:paraId="2000E461" w14:textId="77777777" w:rsidR="00672C1A" w:rsidRDefault="00672C1A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pPr w:leftFromText="141" w:rightFromText="141" w:vertAnchor="text" w:horzAnchor="margin" w:tblpXSpec="center" w:tblpY="70"/>
        <w:tblOverlap w:val="never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551"/>
        <w:gridCol w:w="1276"/>
      </w:tblGrid>
      <w:tr w:rsidR="00672C1A" w:rsidRPr="00DD5AC0" w14:paraId="64B9C59D" w14:textId="77777777" w:rsidTr="00672C1A">
        <w:tc>
          <w:tcPr>
            <w:tcW w:w="382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EEECE1" w:themeFill="background2"/>
          </w:tcPr>
          <w:p w14:paraId="5D4615A8" w14:textId="77777777" w:rsidR="00672C1A" w:rsidRPr="00672C1A" w:rsidRDefault="00672C1A" w:rsidP="00672C1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72C1A">
              <w:rPr>
                <w:rFonts w:ascii="Times New Roman" w:hAnsi="Times New Roman" w:cs="Times New Roman"/>
                <w:b/>
                <w:sz w:val="16"/>
                <w:szCs w:val="16"/>
              </w:rPr>
              <w:t>CRITERIOS DE CALIFICACIÓN</w:t>
            </w:r>
          </w:p>
        </w:tc>
      </w:tr>
      <w:tr w:rsidR="00672C1A" w:rsidRPr="00DD5AC0" w14:paraId="47191B74" w14:textId="77777777" w:rsidTr="00672C1A">
        <w:trPr>
          <w:trHeight w:val="341"/>
        </w:trPr>
        <w:tc>
          <w:tcPr>
            <w:tcW w:w="25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DE9D9" w:themeFill="accent6" w:themeFillTint="33"/>
          </w:tcPr>
          <w:p w14:paraId="45DF1457" w14:textId="77777777" w:rsidR="00672C1A" w:rsidRPr="00672C1A" w:rsidRDefault="00672C1A" w:rsidP="00672C1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72C1A">
              <w:rPr>
                <w:rFonts w:ascii="Times New Roman" w:hAnsi="Times New Roman" w:cs="Times New Roman"/>
                <w:b/>
                <w:sz w:val="16"/>
                <w:szCs w:val="16"/>
              </w:rPr>
              <w:t>Pruebas formales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DE9D9" w:themeFill="accent6" w:themeFillTint="33"/>
          </w:tcPr>
          <w:p w14:paraId="1A1C348F" w14:textId="77777777" w:rsidR="00672C1A" w:rsidRPr="00672C1A" w:rsidRDefault="00672C1A" w:rsidP="00672C1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72C1A">
              <w:rPr>
                <w:rFonts w:ascii="Times New Roman" w:hAnsi="Times New Roman" w:cs="Times New Roman"/>
                <w:b/>
                <w:sz w:val="16"/>
                <w:szCs w:val="16"/>
              </w:rPr>
              <w:t>60%</w:t>
            </w:r>
          </w:p>
        </w:tc>
      </w:tr>
      <w:tr w:rsidR="00672C1A" w:rsidRPr="00DD5AC0" w14:paraId="24629A58" w14:textId="77777777" w:rsidTr="00672C1A">
        <w:tc>
          <w:tcPr>
            <w:tcW w:w="25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AEEF3" w:themeFill="accent5" w:themeFillTint="33"/>
          </w:tcPr>
          <w:p w14:paraId="293F1240" w14:textId="77777777" w:rsidR="00672C1A" w:rsidRPr="00672C1A" w:rsidRDefault="00672C1A" w:rsidP="00672C1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72C1A">
              <w:rPr>
                <w:rFonts w:ascii="Times New Roman" w:hAnsi="Times New Roman" w:cs="Times New Roman"/>
                <w:b/>
                <w:sz w:val="16"/>
                <w:szCs w:val="16"/>
              </w:rPr>
              <w:t>Proyectos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AEEF3" w:themeFill="accent5" w:themeFillTint="33"/>
          </w:tcPr>
          <w:p w14:paraId="73ABE44F" w14:textId="77777777" w:rsidR="00672C1A" w:rsidRPr="00672C1A" w:rsidRDefault="00672C1A" w:rsidP="00672C1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72C1A">
              <w:rPr>
                <w:rFonts w:ascii="Times New Roman" w:hAnsi="Times New Roman" w:cs="Times New Roman"/>
                <w:b/>
                <w:sz w:val="16"/>
                <w:szCs w:val="16"/>
              </w:rPr>
              <w:t>15%</w:t>
            </w:r>
          </w:p>
        </w:tc>
      </w:tr>
      <w:tr w:rsidR="00672C1A" w:rsidRPr="00DD5AC0" w14:paraId="7922CD4C" w14:textId="77777777" w:rsidTr="00672C1A">
        <w:tc>
          <w:tcPr>
            <w:tcW w:w="25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5DFEC" w:themeFill="accent4" w:themeFillTint="33"/>
          </w:tcPr>
          <w:p w14:paraId="75C7EE2B" w14:textId="77777777" w:rsidR="00672C1A" w:rsidRPr="00672C1A" w:rsidRDefault="00672C1A" w:rsidP="00672C1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72C1A">
              <w:rPr>
                <w:rFonts w:ascii="Times New Roman" w:hAnsi="Times New Roman" w:cs="Times New Roman"/>
                <w:b/>
                <w:sz w:val="16"/>
                <w:szCs w:val="16"/>
              </w:rPr>
              <w:t>Mediación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E5DFEC" w:themeFill="accent4" w:themeFillTint="33"/>
          </w:tcPr>
          <w:p w14:paraId="1208DD69" w14:textId="77777777" w:rsidR="00672C1A" w:rsidRPr="00672C1A" w:rsidRDefault="00672C1A" w:rsidP="00672C1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72C1A">
              <w:rPr>
                <w:rFonts w:ascii="Times New Roman" w:hAnsi="Times New Roman" w:cs="Times New Roman"/>
                <w:b/>
                <w:sz w:val="16"/>
                <w:szCs w:val="16"/>
              </w:rPr>
              <w:t>5%</w:t>
            </w:r>
          </w:p>
        </w:tc>
      </w:tr>
      <w:tr w:rsidR="00672C1A" w:rsidRPr="00DD5AC0" w14:paraId="016A86AC" w14:textId="77777777" w:rsidTr="00672C1A">
        <w:tc>
          <w:tcPr>
            <w:tcW w:w="25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AF1DD" w:themeFill="accent3" w:themeFillTint="33"/>
          </w:tcPr>
          <w:p w14:paraId="472AD9BD" w14:textId="77777777" w:rsidR="00672C1A" w:rsidRPr="00672C1A" w:rsidRDefault="00672C1A" w:rsidP="00672C1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72C1A">
              <w:rPr>
                <w:rFonts w:ascii="Times New Roman" w:hAnsi="Times New Roman" w:cs="Times New Roman"/>
                <w:b/>
                <w:sz w:val="16"/>
                <w:szCs w:val="16"/>
              </w:rPr>
              <w:t>Libros de lectura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EAF1DD" w:themeFill="accent3" w:themeFillTint="33"/>
          </w:tcPr>
          <w:p w14:paraId="51F00E89" w14:textId="77777777" w:rsidR="00672C1A" w:rsidRPr="00672C1A" w:rsidRDefault="00672C1A" w:rsidP="00672C1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72C1A">
              <w:rPr>
                <w:rFonts w:ascii="Times New Roman" w:hAnsi="Times New Roman" w:cs="Times New Roman"/>
                <w:b/>
                <w:sz w:val="16"/>
                <w:szCs w:val="16"/>
              </w:rPr>
              <w:t>10%</w:t>
            </w:r>
          </w:p>
        </w:tc>
      </w:tr>
      <w:tr w:rsidR="00672C1A" w:rsidRPr="00DD5AC0" w14:paraId="073275F2" w14:textId="77777777" w:rsidTr="00672C1A">
        <w:tc>
          <w:tcPr>
            <w:tcW w:w="2551" w:type="dxa"/>
            <w:tcBorders>
              <w:left w:val="single" w:sz="1" w:space="0" w:color="000000"/>
            </w:tcBorders>
            <w:shd w:val="clear" w:color="auto" w:fill="F2DBDB" w:themeFill="accent2" w:themeFillTint="33"/>
          </w:tcPr>
          <w:p w14:paraId="6EBD3359" w14:textId="77777777" w:rsidR="00672C1A" w:rsidRPr="00672C1A" w:rsidRDefault="00672C1A" w:rsidP="00672C1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72C1A">
              <w:rPr>
                <w:rFonts w:ascii="Times New Roman" w:hAnsi="Times New Roman" w:cs="Times New Roman"/>
                <w:b/>
                <w:sz w:val="16"/>
                <w:szCs w:val="16"/>
              </w:rPr>
              <w:t>Deberes y autoevaluación</w:t>
            </w:r>
          </w:p>
        </w:tc>
        <w:tc>
          <w:tcPr>
            <w:tcW w:w="1276" w:type="dxa"/>
            <w:tcBorders>
              <w:left w:val="single" w:sz="1" w:space="0" w:color="000000"/>
              <w:right w:val="single" w:sz="1" w:space="0" w:color="000000"/>
            </w:tcBorders>
            <w:shd w:val="clear" w:color="auto" w:fill="F2DBDB" w:themeFill="accent2" w:themeFillTint="33"/>
          </w:tcPr>
          <w:p w14:paraId="6B67C661" w14:textId="77777777" w:rsidR="00672C1A" w:rsidRPr="00672C1A" w:rsidRDefault="00672C1A" w:rsidP="00672C1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72C1A">
              <w:rPr>
                <w:rFonts w:ascii="Times New Roman" w:hAnsi="Times New Roman" w:cs="Times New Roman"/>
                <w:b/>
                <w:sz w:val="16"/>
                <w:szCs w:val="16"/>
              </w:rPr>
              <w:t>10%</w:t>
            </w:r>
          </w:p>
        </w:tc>
      </w:tr>
      <w:tr w:rsidR="00672C1A" w:rsidRPr="00DD5AC0" w14:paraId="51ECFEA4" w14:textId="77777777" w:rsidTr="00672C1A">
        <w:trPr>
          <w:trHeight w:val="144"/>
        </w:trPr>
        <w:tc>
          <w:tcPr>
            <w:tcW w:w="2551" w:type="dxa"/>
            <w:tcBorders>
              <w:top w:val="single" w:sz="4" w:space="0" w:color="auto"/>
              <w:bottom w:val="nil"/>
            </w:tcBorders>
          </w:tcPr>
          <w:p w14:paraId="35E37E63" w14:textId="77777777" w:rsidR="00672C1A" w:rsidRPr="00672C1A" w:rsidRDefault="00672C1A" w:rsidP="00672C1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EEECE1" w:themeFill="background2"/>
          </w:tcPr>
          <w:p w14:paraId="73745BA7" w14:textId="77777777" w:rsidR="00672C1A" w:rsidRPr="00672C1A" w:rsidRDefault="00672C1A" w:rsidP="00672C1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72C1A">
              <w:rPr>
                <w:rFonts w:ascii="Times New Roman" w:hAnsi="Times New Roman" w:cs="Times New Roman"/>
                <w:b/>
                <w:sz w:val="16"/>
                <w:szCs w:val="16"/>
              </w:rPr>
              <w:t>100%</w:t>
            </w:r>
          </w:p>
        </w:tc>
      </w:tr>
    </w:tbl>
    <w:p w14:paraId="3EFEA990" w14:textId="7E911C8A" w:rsidR="003D4725" w:rsidRDefault="00672C1A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D4725">
          <w:pgSz w:w="16838" w:h="11906" w:orient="landscape"/>
          <w:pgMar w:top="1440" w:right="1080" w:bottom="1440" w:left="1080" w:header="709" w:footer="397" w:gutter="0"/>
          <w:cols w:space="720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textWrapping" w:clear="all"/>
      </w:r>
    </w:p>
    <w:p w14:paraId="4ABBCD02" w14:textId="77777777" w:rsidR="003D4725" w:rsidRPr="00A970B9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70B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Para obtener la </w:t>
      </w:r>
      <w:r w:rsidRPr="00A970B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calificación </w:t>
      </w:r>
      <w:r w:rsidRPr="00A970B9">
        <w:rPr>
          <w:rFonts w:ascii="Times New Roman" w:hAnsi="Times New Roman" w:cs="Times New Roman"/>
          <w:color w:val="000000"/>
          <w:sz w:val="24"/>
          <w:szCs w:val="24"/>
        </w:rPr>
        <w:t xml:space="preserve">del alumno en la </w:t>
      </w:r>
      <w:r w:rsidRPr="00A970B9">
        <w:rPr>
          <w:rFonts w:ascii="Times New Roman" w:hAnsi="Times New Roman" w:cs="Times New Roman"/>
          <w:b/>
          <w:color w:val="000000"/>
          <w:sz w:val="24"/>
          <w:szCs w:val="24"/>
        </w:rPr>
        <w:t>Evaluación</w:t>
      </w:r>
      <w:r w:rsidRPr="00A970B9">
        <w:rPr>
          <w:rFonts w:ascii="Times New Roman" w:hAnsi="Times New Roman" w:cs="Times New Roman"/>
          <w:color w:val="000000"/>
          <w:sz w:val="24"/>
          <w:szCs w:val="24"/>
        </w:rPr>
        <w:t xml:space="preserve">, se partirá de la puntuación obtenida de las </w:t>
      </w:r>
      <w:r w:rsidRPr="00A970B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Competencias </w:t>
      </w:r>
      <w:r w:rsidRPr="00A970B9">
        <w:rPr>
          <w:rFonts w:ascii="Times New Roman" w:hAnsi="Times New Roman" w:cs="Times New Roman"/>
          <w:color w:val="000000"/>
          <w:sz w:val="24"/>
          <w:szCs w:val="24"/>
        </w:rPr>
        <w:t xml:space="preserve">sobre 100 puntos máximos, hallando la Calificación final proporcionalmente dentro del rango de </w:t>
      </w:r>
      <w:r w:rsidRPr="00A970B9">
        <w:rPr>
          <w:rFonts w:ascii="Times New Roman" w:hAnsi="Times New Roman" w:cs="Times New Roman"/>
          <w:b/>
          <w:color w:val="000000"/>
          <w:sz w:val="24"/>
          <w:szCs w:val="24"/>
        </w:rPr>
        <w:t>1 a 10</w:t>
      </w:r>
      <w:r w:rsidRPr="00A970B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1B49B72" w14:textId="77777777" w:rsidR="003D4725" w:rsidRPr="00A970B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70B9">
        <w:rPr>
          <w:rFonts w:ascii="Times New Roman" w:hAnsi="Times New Roman" w:cs="Times New Roman"/>
          <w:color w:val="000000"/>
          <w:sz w:val="24"/>
          <w:szCs w:val="24"/>
        </w:rPr>
        <w:t xml:space="preserve">La </w:t>
      </w:r>
      <w:r w:rsidRPr="00A970B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Nota Final </w:t>
      </w:r>
      <w:r w:rsidRPr="00A970B9">
        <w:rPr>
          <w:rFonts w:ascii="Times New Roman" w:hAnsi="Times New Roman" w:cs="Times New Roman"/>
          <w:color w:val="000000"/>
          <w:sz w:val="24"/>
          <w:szCs w:val="24"/>
        </w:rPr>
        <w:t xml:space="preserve">del curso en </w:t>
      </w:r>
      <w:r w:rsidRPr="00A970B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CONVOCATORIA ORDINARIA </w:t>
      </w:r>
      <w:r w:rsidRPr="00A970B9">
        <w:rPr>
          <w:rFonts w:ascii="Times New Roman" w:hAnsi="Times New Roman" w:cs="Times New Roman"/>
          <w:color w:val="000000"/>
          <w:sz w:val="24"/>
          <w:szCs w:val="24"/>
        </w:rPr>
        <w:t>se hallará del resultado de la media ponderada de las tres Evaluaciones, dando a cada Evaluación un porcentaje específico:</w:t>
      </w:r>
    </w:p>
    <w:tbl>
      <w:tblPr>
        <w:tblStyle w:val="a1"/>
        <w:tblW w:w="3969" w:type="dxa"/>
        <w:tblInd w:w="1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07"/>
        <w:gridCol w:w="1762"/>
      </w:tblGrid>
      <w:tr w:rsidR="003D4725" w:rsidRPr="00A970B9" w14:paraId="367B6648" w14:textId="77777777">
        <w:trPr>
          <w:trHeight w:val="397"/>
        </w:trPr>
        <w:tc>
          <w:tcPr>
            <w:tcW w:w="2207" w:type="dxa"/>
            <w:shd w:val="clear" w:color="auto" w:fill="D9D9D9"/>
            <w:vAlign w:val="center"/>
          </w:tcPr>
          <w:p w14:paraId="28BC3676" w14:textId="77777777" w:rsidR="003D4725" w:rsidRPr="00A970B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70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1ª Evaluación</w:t>
            </w:r>
          </w:p>
        </w:tc>
        <w:tc>
          <w:tcPr>
            <w:tcW w:w="1762" w:type="dxa"/>
            <w:vAlign w:val="center"/>
          </w:tcPr>
          <w:p w14:paraId="578222BC" w14:textId="77777777" w:rsidR="003D4725" w:rsidRPr="00A970B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70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20%</w:t>
            </w:r>
          </w:p>
        </w:tc>
      </w:tr>
      <w:tr w:rsidR="003D4725" w:rsidRPr="00A970B9" w14:paraId="38FC24E9" w14:textId="77777777">
        <w:trPr>
          <w:trHeight w:val="397"/>
        </w:trPr>
        <w:tc>
          <w:tcPr>
            <w:tcW w:w="2207" w:type="dxa"/>
            <w:shd w:val="clear" w:color="auto" w:fill="D9D9D9"/>
            <w:vAlign w:val="center"/>
          </w:tcPr>
          <w:p w14:paraId="370FA5C8" w14:textId="77777777" w:rsidR="003D4725" w:rsidRPr="00A970B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70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2ª Evaluación</w:t>
            </w:r>
          </w:p>
        </w:tc>
        <w:tc>
          <w:tcPr>
            <w:tcW w:w="1762" w:type="dxa"/>
            <w:vAlign w:val="center"/>
          </w:tcPr>
          <w:p w14:paraId="6E57CA63" w14:textId="77777777" w:rsidR="003D4725" w:rsidRPr="00A970B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70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30%</w:t>
            </w:r>
          </w:p>
        </w:tc>
      </w:tr>
      <w:tr w:rsidR="003D4725" w:rsidRPr="00A970B9" w14:paraId="5B5D3C1C" w14:textId="77777777">
        <w:trPr>
          <w:trHeight w:val="397"/>
        </w:trPr>
        <w:tc>
          <w:tcPr>
            <w:tcW w:w="2207" w:type="dxa"/>
            <w:shd w:val="clear" w:color="auto" w:fill="D9D9D9"/>
            <w:vAlign w:val="center"/>
          </w:tcPr>
          <w:p w14:paraId="3C20DCAE" w14:textId="77777777" w:rsidR="003D4725" w:rsidRPr="00A970B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70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3ª Evaluación</w:t>
            </w:r>
          </w:p>
        </w:tc>
        <w:tc>
          <w:tcPr>
            <w:tcW w:w="1762" w:type="dxa"/>
            <w:vAlign w:val="center"/>
          </w:tcPr>
          <w:p w14:paraId="53BED77A" w14:textId="77777777" w:rsidR="003D4725" w:rsidRPr="00A970B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70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50%</w:t>
            </w:r>
          </w:p>
        </w:tc>
      </w:tr>
    </w:tbl>
    <w:p w14:paraId="22D7E161" w14:textId="77777777" w:rsidR="003D4725" w:rsidRPr="00A970B9" w:rsidRDefault="00000000">
      <w:pPr>
        <w:spacing w:before="240"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970B9">
        <w:rPr>
          <w:rFonts w:ascii="Times New Roman" w:hAnsi="Times New Roman" w:cs="Times New Roman"/>
          <w:sz w:val="24"/>
          <w:szCs w:val="24"/>
        </w:rPr>
        <w:t xml:space="preserve">Para aplicar dichos porcentajes será condición indispensable que </w:t>
      </w:r>
      <w:r w:rsidRPr="00A970B9">
        <w:rPr>
          <w:rFonts w:ascii="Times New Roman" w:hAnsi="Times New Roman" w:cs="Times New Roman"/>
          <w:b/>
          <w:sz w:val="24"/>
          <w:szCs w:val="24"/>
        </w:rPr>
        <w:t xml:space="preserve">el alumno obtenga en la 3º Evaluación una calificación </w:t>
      </w:r>
      <w:r w:rsidRPr="00A970B9">
        <w:rPr>
          <w:rFonts w:ascii="Times New Roman" w:hAnsi="Times New Roman" w:cs="Times New Roman"/>
          <w:b/>
          <w:sz w:val="24"/>
          <w:szCs w:val="24"/>
          <w:u w:val="single"/>
        </w:rPr>
        <w:t>no inferior a 4</w:t>
      </w:r>
      <w:r w:rsidRPr="00A970B9">
        <w:rPr>
          <w:rFonts w:ascii="Times New Roman" w:hAnsi="Times New Roman" w:cs="Times New Roman"/>
          <w:sz w:val="24"/>
          <w:szCs w:val="24"/>
        </w:rPr>
        <w:t xml:space="preserve">. En caso de que esto no ocurra, el alumno </w:t>
      </w:r>
      <w:r w:rsidRPr="00A970B9">
        <w:rPr>
          <w:rFonts w:ascii="Times New Roman" w:hAnsi="Times New Roman" w:cs="Times New Roman"/>
          <w:b/>
          <w:sz w:val="24"/>
          <w:szCs w:val="24"/>
        </w:rPr>
        <w:t>no superará la materia</w:t>
      </w:r>
      <w:r w:rsidRPr="00A970B9">
        <w:rPr>
          <w:rFonts w:ascii="Times New Roman" w:hAnsi="Times New Roman" w:cs="Times New Roman"/>
          <w:sz w:val="24"/>
          <w:szCs w:val="24"/>
        </w:rPr>
        <w:t>.</w:t>
      </w:r>
    </w:p>
    <w:p w14:paraId="4EEE0C98" w14:textId="77777777" w:rsidR="003D4725" w:rsidRPr="00A970B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70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Dado el carácter acumulativo de los contenidos de la materia, la evaluación será </w:t>
      </w:r>
      <w:r w:rsidRPr="00A970B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continua</w:t>
      </w:r>
      <w:r w:rsidRPr="00A970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A970B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formativa </w:t>
      </w:r>
      <w:r w:rsidRPr="00A970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 w:rsidRPr="00A970B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integradora</w:t>
      </w:r>
      <w:r w:rsidRPr="00A970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  Los contenidos de la primera y segunda evaluación formarán parte de los de la tercera, de ahí que el alumno </w:t>
      </w:r>
      <w:r w:rsidRPr="00A970B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pueda </w:t>
      </w:r>
      <w:r w:rsidRPr="00A970B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recuperar</w:t>
      </w:r>
      <w:r w:rsidRPr="00A970B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con una nota como </w:t>
      </w:r>
      <w:r w:rsidRPr="00A970B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mínimo</w:t>
      </w:r>
      <w:r w:rsidRPr="00A970B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de un </w:t>
      </w:r>
      <w:r w:rsidRPr="00A970B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5</w:t>
      </w:r>
      <w:r w:rsidRPr="00A970B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la/s evaluaciones suspensa/s aprobando la/s siguiente/s. </w:t>
      </w:r>
      <w:r w:rsidRPr="00A970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Cuando el progreso de un alumno no sea el adecuado, se establecerán medidas de </w:t>
      </w:r>
      <w:r w:rsidRPr="00A970B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refuerzo educativo</w:t>
      </w:r>
      <w:r w:rsidRPr="00A970B9">
        <w:rPr>
          <w:rFonts w:ascii="Times New Roman" w:eastAsia="Times New Roman" w:hAnsi="Times New Roman" w:cs="Times New Roman"/>
          <w:color w:val="000000"/>
          <w:sz w:val="24"/>
          <w:szCs w:val="24"/>
        </w:rPr>
        <w:t>. </w:t>
      </w:r>
    </w:p>
    <w:p w14:paraId="1D661291" w14:textId="77777777" w:rsidR="003D4725" w:rsidRPr="00A970B9" w:rsidRDefault="00000000">
      <w:pPr>
        <w:spacing w:line="36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0B9">
        <w:rPr>
          <w:rFonts w:ascii="Times New Roman" w:hAnsi="Times New Roman" w:cs="Times New Roman"/>
          <w:sz w:val="24"/>
          <w:szCs w:val="24"/>
        </w:rPr>
        <w:t xml:space="preserve">Para la </w:t>
      </w:r>
      <w:r w:rsidRPr="00A970B9">
        <w:rPr>
          <w:rFonts w:ascii="Times New Roman" w:hAnsi="Times New Roman" w:cs="Times New Roman"/>
          <w:b/>
          <w:sz w:val="24"/>
          <w:szCs w:val="24"/>
        </w:rPr>
        <w:t xml:space="preserve">prueba de </w:t>
      </w:r>
      <w:r w:rsidRPr="00A970B9">
        <w:rPr>
          <w:rFonts w:ascii="Times New Roman" w:hAnsi="Times New Roman" w:cs="Times New Roman"/>
          <w:b/>
          <w:sz w:val="24"/>
          <w:szCs w:val="24"/>
          <w:u w:val="single"/>
        </w:rPr>
        <w:t>CONVOCATORIA ORDINARIA</w:t>
      </w:r>
      <w:r w:rsidRPr="00A970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970B9">
        <w:rPr>
          <w:rFonts w:ascii="Times New Roman" w:hAnsi="Times New Roman" w:cs="Times New Roman"/>
          <w:sz w:val="24"/>
          <w:szCs w:val="24"/>
        </w:rPr>
        <w:t>que tendrán que realizar los alumnos que no superen la materia por Evaluaciones</w:t>
      </w:r>
      <w:r w:rsidRPr="00A970B9">
        <w:rPr>
          <w:rFonts w:ascii="Times New Roman" w:hAnsi="Times New Roman" w:cs="Times New Roman"/>
          <w:b/>
          <w:sz w:val="24"/>
          <w:szCs w:val="24"/>
        </w:rPr>
        <w:t>:</w:t>
      </w:r>
    </w:p>
    <w:p w14:paraId="6FE2F500" w14:textId="77777777" w:rsidR="003D4725" w:rsidRPr="00A970B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70B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51D8878" wp14:editId="190941DB">
                <wp:simplePos x="0" y="0"/>
                <wp:positionH relativeFrom="column">
                  <wp:posOffset>-176211</wp:posOffset>
                </wp:positionH>
                <wp:positionV relativeFrom="paragraph">
                  <wp:posOffset>27622</wp:posOffset>
                </wp:positionV>
                <wp:extent cx="6515100" cy="2606675"/>
                <wp:effectExtent l="0" t="0" r="0" b="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93213" y="2481425"/>
                          <a:ext cx="6505575" cy="259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5A9F315" w14:textId="77777777" w:rsidR="003D4725" w:rsidRPr="00A970B9" w:rsidRDefault="00000000">
                            <w:pPr>
                              <w:spacing w:after="0" w:line="360" w:lineRule="auto"/>
                              <w:ind w:firstLine="0"/>
                              <w:jc w:val="both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970B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Se elaborará un </w:t>
                            </w:r>
                            <w:r w:rsidRPr="00A970B9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examen único</w:t>
                            </w:r>
                            <w:r w:rsidRPr="00A970B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 e idéntico (prueba formal escrita) que incluirá ejercicios de:</w:t>
                            </w:r>
                          </w:p>
                          <w:p w14:paraId="03DF4679" w14:textId="77777777" w:rsidR="003D4725" w:rsidRPr="00A970B9" w:rsidRDefault="00000000">
                            <w:pPr>
                              <w:spacing w:after="0" w:line="360" w:lineRule="auto"/>
                              <w:ind w:left="720" w:firstLine="360"/>
                              <w:jc w:val="both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970B9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Gramática</w:t>
                            </w:r>
                          </w:p>
                          <w:p w14:paraId="279F3B44" w14:textId="77777777" w:rsidR="003D4725" w:rsidRPr="00A970B9" w:rsidRDefault="00000000">
                            <w:pPr>
                              <w:spacing w:after="0" w:line="360" w:lineRule="auto"/>
                              <w:ind w:left="720" w:firstLine="360"/>
                              <w:jc w:val="both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970B9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Vocabulario</w:t>
                            </w:r>
                          </w:p>
                          <w:p w14:paraId="22B17918" w14:textId="77777777" w:rsidR="003D4725" w:rsidRPr="00A970B9" w:rsidRDefault="00000000">
                            <w:pPr>
                              <w:spacing w:after="0" w:line="360" w:lineRule="auto"/>
                              <w:ind w:left="720" w:firstLine="360"/>
                              <w:jc w:val="both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970B9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Producción escrita</w:t>
                            </w:r>
                          </w:p>
                          <w:p w14:paraId="0D7F5BF3" w14:textId="77777777" w:rsidR="003D4725" w:rsidRPr="00A970B9" w:rsidRDefault="00000000">
                            <w:pPr>
                              <w:spacing w:after="0" w:line="360" w:lineRule="auto"/>
                              <w:ind w:left="720" w:firstLine="360"/>
                              <w:jc w:val="both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970B9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Comprensión oral y escrita</w:t>
                            </w:r>
                          </w:p>
                          <w:p w14:paraId="69F71EAA" w14:textId="77777777" w:rsidR="003D4725" w:rsidRPr="00A970B9" w:rsidRDefault="00000000">
                            <w:pPr>
                              <w:spacing w:line="360" w:lineRule="auto"/>
                              <w:ind w:right="217"/>
                              <w:jc w:val="both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970B9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 xml:space="preserve">La valoración máxima asignada a la prueba es de </w:t>
                            </w:r>
                            <w:r w:rsidRPr="00A970B9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100 puntos </w:t>
                            </w:r>
                            <w:r w:rsidRPr="00A970B9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 xml:space="preserve">distribuidos entre las preguntas o pruebas planteadas, tal y como se indica en los enunciados de las mismas. La </w:t>
                            </w:r>
                            <w:r w:rsidRPr="00A970B9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CALIFICACIÓN FINAL </w:t>
                            </w:r>
                            <w:r w:rsidRPr="00A970B9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 xml:space="preserve">de la prueba será sobre </w:t>
                            </w:r>
                            <w:r w:rsidRPr="00A970B9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10. </w:t>
                            </w:r>
                            <w:r w:rsidRPr="00A970B9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 xml:space="preserve">Para superar la prueba con </w:t>
                            </w:r>
                            <w:r w:rsidRPr="00A970B9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CALIFICACIÓN de 5</w:t>
                            </w:r>
                            <w:r w:rsidRPr="00A970B9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, el alumno/a deberá obtener 50 puntos sobre los 100 de la prueba.</w:t>
                            </w:r>
                          </w:p>
                          <w:p w14:paraId="48605219" w14:textId="77777777" w:rsidR="003D4725" w:rsidRDefault="003D4725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1D8878" id="Rectángulo 1" o:spid="_x0000_s1026" style="position:absolute;left:0;text-align:left;margin-left:-13.85pt;margin-top:2.15pt;width:513pt;height:205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">
                <v:stroke startarrowwidth="narrow" startarrowlength="short" endarrowwidth="narrow" endarrowlength="short"/>
                <v:textbox inset="2.53958mm,1.2694mm,2.53958mm,1.2694mm">
                  <w:txbxContent>
                    <w:p w14:paraId="25A9F315" w14:textId="77777777" w:rsidR="003D4725" w:rsidRPr="00A970B9" w:rsidRDefault="00000000">
                      <w:pPr>
                        <w:spacing w:after="0" w:line="360" w:lineRule="auto"/>
                        <w:ind w:firstLine="0"/>
                        <w:jc w:val="both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 w:rsidRPr="00A970B9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 xml:space="preserve">Se elaborará un </w:t>
                      </w:r>
                      <w:r w:rsidRPr="00A970B9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examen único</w:t>
                      </w:r>
                      <w:r w:rsidRPr="00A970B9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 xml:space="preserve"> e idéntico (prueba formal escrita) que incluirá ejercicios de:</w:t>
                      </w:r>
                    </w:p>
                    <w:p w14:paraId="03DF4679" w14:textId="77777777" w:rsidR="003D4725" w:rsidRPr="00A970B9" w:rsidRDefault="00000000">
                      <w:pPr>
                        <w:spacing w:after="0" w:line="360" w:lineRule="auto"/>
                        <w:ind w:left="720" w:firstLine="360"/>
                        <w:jc w:val="both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 w:rsidRPr="00A970B9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</w:rPr>
                        <w:t>Gramática</w:t>
                      </w:r>
                    </w:p>
                    <w:p w14:paraId="279F3B44" w14:textId="77777777" w:rsidR="003D4725" w:rsidRPr="00A970B9" w:rsidRDefault="00000000">
                      <w:pPr>
                        <w:spacing w:after="0" w:line="360" w:lineRule="auto"/>
                        <w:ind w:left="720" w:firstLine="360"/>
                        <w:jc w:val="both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 w:rsidRPr="00A970B9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</w:rPr>
                        <w:t>Vocabulario</w:t>
                      </w:r>
                    </w:p>
                    <w:p w14:paraId="22B17918" w14:textId="77777777" w:rsidR="003D4725" w:rsidRPr="00A970B9" w:rsidRDefault="00000000">
                      <w:pPr>
                        <w:spacing w:after="0" w:line="360" w:lineRule="auto"/>
                        <w:ind w:left="720" w:firstLine="360"/>
                        <w:jc w:val="both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 w:rsidRPr="00A970B9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</w:rPr>
                        <w:t>Producción escrita</w:t>
                      </w:r>
                    </w:p>
                    <w:p w14:paraId="0D7F5BF3" w14:textId="77777777" w:rsidR="003D4725" w:rsidRPr="00A970B9" w:rsidRDefault="00000000">
                      <w:pPr>
                        <w:spacing w:after="0" w:line="360" w:lineRule="auto"/>
                        <w:ind w:left="720" w:firstLine="360"/>
                        <w:jc w:val="both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 w:rsidRPr="00A970B9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</w:rPr>
                        <w:t>Comprensión oral y escrita</w:t>
                      </w:r>
                    </w:p>
                    <w:p w14:paraId="69F71EAA" w14:textId="77777777" w:rsidR="003D4725" w:rsidRPr="00A970B9" w:rsidRDefault="00000000">
                      <w:pPr>
                        <w:spacing w:line="360" w:lineRule="auto"/>
                        <w:ind w:right="217"/>
                        <w:jc w:val="both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 w:rsidRPr="00A970B9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 xml:space="preserve">La valoración máxima asignada a la prueba es de </w:t>
                      </w:r>
                      <w:r w:rsidRPr="00A970B9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100 puntos </w:t>
                      </w:r>
                      <w:r w:rsidRPr="00A970B9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 xml:space="preserve">distribuidos entre las preguntas o pruebas planteadas, tal y como se indica en los enunciados de las mismas. La </w:t>
                      </w:r>
                      <w:r w:rsidRPr="00A970B9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CALIFICACIÓN FINAL </w:t>
                      </w:r>
                      <w:r w:rsidRPr="00A970B9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 xml:space="preserve">de la prueba será sobre </w:t>
                      </w:r>
                      <w:r w:rsidRPr="00A970B9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10. </w:t>
                      </w:r>
                      <w:r w:rsidRPr="00A970B9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 xml:space="preserve">Para superar la prueba con </w:t>
                      </w:r>
                      <w:r w:rsidRPr="00A970B9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</w:rPr>
                        <w:t>CALIFICACIÓN de 5</w:t>
                      </w:r>
                      <w:r w:rsidRPr="00A970B9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>, el alumno/a deberá obtener 50 puntos sobre los 100 de la prueba.</w:t>
                      </w:r>
                    </w:p>
                    <w:p w14:paraId="48605219" w14:textId="77777777" w:rsidR="003D4725" w:rsidRDefault="003D4725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0DE0745" w14:textId="77777777" w:rsidR="003D4725" w:rsidRPr="00A970B9" w:rsidRDefault="003D472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0C9CF17" w14:textId="77777777" w:rsidR="003D4725" w:rsidRPr="00A970B9" w:rsidRDefault="003D472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91A63EC" w14:textId="77777777" w:rsidR="003D4725" w:rsidRPr="00A970B9" w:rsidRDefault="003D472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47821E8" w14:textId="77777777" w:rsidR="003D4725" w:rsidRPr="00A970B9" w:rsidRDefault="003D4725">
      <w:pPr>
        <w:pBdr>
          <w:top w:val="nil"/>
          <w:left w:val="nil"/>
          <w:bottom w:val="nil"/>
          <w:right w:val="nil"/>
          <w:between w:val="nil"/>
        </w:pBdr>
        <w:spacing w:before="5" w:line="360" w:lineRule="auto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FB9C4EE" w14:textId="77777777" w:rsidR="003D4725" w:rsidRPr="00A970B9" w:rsidRDefault="003D4725">
      <w:pPr>
        <w:pBdr>
          <w:top w:val="nil"/>
          <w:left w:val="nil"/>
          <w:bottom w:val="nil"/>
          <w:right w:val="nil"/>
          <w:between w:val="nil"/>
        </w:pBdr>
        <w:spacing w:before="5" w:line="360" w:lineRule="auto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4C4BDD8" w14:textId="77777777" w:rsidR="003D4725" w:rsidRPr="00A970B9" w:rsidRDefault="003D4725">
      <w:pPr>
        <w:pBdr>
          <w:top w:val="nil"/>
          <w:left w:val="nil"/>
          <w:bottom w:val="nil"/>
          <w:right w:val="nil"/>
          <w:between w:val="nil"/>
        </w:pBdr>
        <w:spacing w:before="5" w:line="360" w:lineRule="auto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AB3EA14" w14:textId="77777777" w:rsidR="003D4725" w:rsidRPr="00A970B9" w:rsidRDefault="003D472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327B63E" w14:textId="77777777" w:rsidR="003D4725" w:rsidRPr="00A970B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bookmarkStart w:id="0" w:name="_g81hn6vsatur" w:colFirst="0" w:colLast="0"/>
      <w:bookmarkEnd w:id="0"/>
      <w:r w:rsidRPr="00A970B9">
        <w:rPr>
          <w:rFonts w:ascii="Times New Roman" w:eastAsia="Arial" w:hAnsi="Times New Roman" w:cs="Times New Roman"/>
          <w:b/>
          <w:color w:val="000000"/>
          <w:sz w:val="28"/>
          <w:szCs w:val="28"/>
        </w:rPr>
        <w:t>2. PRUEBAS EXTRAORDINARIAS.</w:t>
      </w:r>
    </w:p>
    <w:p w14:paraId="25872C1C" w14:textId="6E24FA19" w:rsidR="003D4725" w:rsidRPr="00A970B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70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Para prueba de </w:t>
      </w:r>
      <w:r w:rsidRPr="00A970B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CONVOCATORIA EXTRAORDINARIA</w:t>
      </w:r>
      <w:r w:rsidRPr="00A970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para aquellos alumnos que no hayan alcanzado los objetivos previstos se elaborará un </w:t>
      </w:r>
      <w:r w:rsidRPr="00A970B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examen único</w:t>
      </w:r>
      <w:r w:rsidRPr="00A970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idéntico (prueba formal escrita) que incluirá una serie de ejercicios sobre la </w:t>
      </w:r>
      <w:r w:rsidRPr="00A970B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Gramática</w:t>
      </w:r>
      <w:r w:rsidRPr="00A970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explicada durante el curso, empleando el </w:t>
      </w:r>
      <w:r w:rsidRPr="00A970B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Vocabulario</w:t>
      </w:r>
      <w:r w:rsidRPr="00A970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usado y trabajado en el método. Dichos ejercicios se basarán en gran medida en los </w:t>
      </w:r>
      <w:r w:rsidRPr="00A970B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FUNCIONES COMUNICATIVAS</w:t>
      </w:r>
      <w:r w:rsidRPr="00A970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que el alumno/a deberá superar para aprobar la materia. A criterio de los Profesores, la prueba formal podrá incluir un apartado de </w:t>
      </w:r>
      <w:proofErr w:type="spellStart"/>
      <w:r w:rsidRPr="00A970B9">
        <w:rPr>
          <w:rFonts w:ascii="Times New Roman" w:eastAsia="Times New Roman" w:hAnsi="Times New Roman" w:cs="Times New Roman"/>
          <w:color w:val="000000"/>
          <w:sz w:val="24"/>
          <w:szCs w:val="24"/>
        </w:rPr>
        <w:t>Writing</w:t>
      </w:r>
      <w:proofErr w:type="spellEnd"/>
      <w:r w:rsidRPr="00A970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Reading y </w:t>
      </w:r>
      <w:proofErr w:type="spellStart"/>
      <w:r w:rsidRPr="00A970B9">
        <w:rPr>
          <w:rFonts w:ascii="Times New Roman" w:eastAsia="Times New Roman" w:hAnsi="Times New Roman" w:cs="Times New Roman"/>
          <w:color w:val="000000"/>
          <w:sz w:val="24"/>
          <w:szCs w:val="24"/>
        </w:rPr>
        <w:t>Listening</w:t>
      </w:r>
      <w:proofErr w:type="spellEnd"/>
      <w:r w:rsidRPr="00A970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sobre cualquier aspecto visto y practicado suficientemente en clase.</w:t>
      </w:r>
    </w:p>
    <w:p w14:paraId="4DB401DE" w14:textId="77777777" w:rsidR="003D4725" w:rsidRPr="00A970B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970B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Criterios de Calificación y valoración:</w:t>
      </w:r>
    </w:p>
    <w:p w14:paraId="0DB88E5F" w14:textId="63F94DA7" w:rsidR="003D4725" w:rsidRPr="00A970B9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bookmarkStart w:id="1" w:name="_8vkco9wspdr2" w:colFirst="0" w:colLast="0"/>
      <w:bookmarkEnd w:id="1"/>
      <w:r w:rsidRPr="00A970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 valoración </w:t>
      </w:r>
      <w:r w:rsidR="00A970B9" w:rsidRPr="00A970B9">
        <w:rPr>
          <w:rFonts w:ascii="Times New Roman" w:eastAsia="Times New Roman" w:hAnsi="Times New Roman" w:cs="Times New Roman"/>
          <w:color w:val="000000"/>
          <w:sz w:val="24"/>
          <w:szCs w:val="24"/>
        </w:rPr>
        <w:t>máxima asignada</w:t>
      </w:r>
      <w:r w:rsidRPr="00A970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la prueba es de </w:t>
      </w:r>
      <w:r w:rsidRPr="00A970B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100 puntos</w:t>
      </w:r>
      <w:r w:rsidRPr="00A970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distribuidos entre las preguntas o pruebas planteadas, tal y como se indica en los enunciados de las mismas. La </w:t>
      </w:r>
      <w:r w:rsidRPr="00A970B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CALIFICACIÓN FINAL</w:t>
      </w:r>
      <w:r w:rsidRPr="00A970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la prueba será sobre </w:t>
      </w:r>
      <w:r w:rsidRPr="00A970B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10.  </w:t>
      </w:r>
      <w:r w:rsidRPr="00A970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Para superar la prueba con </w:t>
      </w:r>
      <w:r w:rsidR="00A970B9" w:rsidRPr="00A970B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CALIFICACIÓN de</w:t>
      </w:r>
      <w:r w:rsidRPr="00A970B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5</w:t>
      </w:r>
      <w:r w:rsidRPr="00A970B9">
        <w:rPr>
          <w:rFonts w:ascii="Times New Roman" w:eastAsia="Times New Roman" w:hAnsi="Times New Roman" w:cs="Times New Roman"/>
          <w:color w:val="000000"/>
          <w:sz w:val="24"/>
          <w:szCs w:val="24"/>
        </w:rPr>
        <w:t>, el alumno/a deberá obtener 50 puntos sobre los 100 de la prueba.</w:t>
      </w:r>
    </w:p>
    <w:p w14:paraId="7C3A9B7D" w14:textId="77777777" w:rsidR="003D4725" w:rsidRPr="00A970B9" w:rsidRDefault="003D4725">
      <w:p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ind w:firstLine="0"/>
        <w:jc w:val="both"/>
        <w:rPr>
          <w:rFonts w:ascii="Times New Roman" w:hAnsi="Times New Roman" w:cs="Times New Roman"/>
          <w:color w:val="000000"/>
        </w:rPr>
      </w:pPr>
    </w:p>
    <w:p w14:paraId="6F6C0777" w14:textId="55A245DF" w:rsidR="003D4725" w:rsidRPr="00A970B9" w:rsidRDefault="00B9390C" w:rsidP="00B9390C">
      <w:pPr>
        <w:pBdr>
          <w:top w:val="nil"/>
          <w:left w:val="nil"/>
          <w:bottom w:val="nil"/>
          <w:right w:val="nil"/>
          <w:between w:val="nil"/>
        </w:pBdr>
        <w:tabs>
          <w:tab w:val="left" w:pos="8030"/>
        </w:tabs>
        <w:spacing w:before="240" w:after="0" w:line="360" w:lineRule="auto"/>
        <w:ind w:firstLine="0"/>
        <w:jc w:val="both"/>
        <w:rPr>
          <w:rFonts w:ascii="Times New Roman" w:hAnsi="Times New Roman" w:cs="Times New Roman"/>
          <w:color w:val="000000"/>
        </w:rPr>
      </w:pPr>
      <w:r w:rsidRPr="00A970B9">
        <w:rPr>
          <w:rFonts w:ascii="Times New Roman" w:hAnsi="Times New Roman" w:cs="Times New Roman"/>
          <w:color w:val="000000"/>
        </w:rPr>
        <w:tab/>
      </w:r>
    </w:p>
    <w:p w14:paraId="1E674037" w14:textId="77777777" w:rsidR="003D4725" w:rsidRPr="00A970B9" w:rsidRDefault="003D472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A174BAE" w14:textId="77777777" w:rsidR="003D4725" w:rsidRPr="00A970B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0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A970B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Departamento de Inglés</w:t>
      </w:r>
    </w:p>
    <w:p w14:paraId="6ABF39E9" w14:textId="77777777" w:rsidR="003D4725" w:rsidRPr="00A970B9" w:rsidRDefault="003D4725">
      <w:pPr>
        <w:spacing w:line="36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3D4725" w:rsidRPr="00A970B9">
      <w:pgSz w:w="11906" w:h="16838"/>
      <w:pgMar w:top="1080" w:right="1440" w:bottom="1080" w:left="144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0C25BA" w14:textId="77777777" w:rsidR="00190D12" w:rsidRDefault="00190D12">
      <w:pPr>
        <w:spacing w:after="0" w:line="240" w:lineRule="auto"/>
      </w:pPr>
      <w:r>
        <w:separator/>
      </w:r>
    </w:p>
  </w:endnote>
  <w:endnote w:type="continuationSeparator" w:id="0">
    <w:p w14:paraId="3A651FB5" w14:textId="77777777" w:rsidR="00190D12" w:rsidRDefault="00190D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  <w:embedRegular r:id="rId1" w:fontKey="{108AEB85-26C7-1845-BECE-365F032DC94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083E49B5-239C-0F41-9732-6789C309CF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98752AA-EC07-D14D-9073-797B462A1512}"/>
    <w:embedBold r:id="rId4" w:fontKey="{2D0F1861-A5A2-DB4A-BE70-D8E4F97A903F}"/>
    <w:embedBoldItalic r:id="rId5" w:fontKey="{2387CE99-0267-9149-8DDF-25541BEE424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7F47FD15-8177-4044-97C4-E2B567639733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2C9C8AD9-FBD9-6345-BE49-41E9B319970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1B078FC9-64D7-E540-9E7B-2639002D2C25}"/>
    <w:embedBold r:id="rId9" w:fontKey="{76B07591-9FC9-974B-97DA-48369312199B}"/>
    <w:embedItalic r:id="rId10" w:fontKey="{1189ECD9-586E-174C-AE0C-ACDF719EE1E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F137E1E6-7CB8-694D-88C6-4CDAFADD1C0D}"/>
    <w:embedBold r:id="rId12" w:fontKey="{C297355F-2586-E642-AD95-2937B6E9BB0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E0F7C94C-776D-384B-8B8C-499F94040B6E}"/>
    <w:embedItalic r:id="rId14" w:fontKey="{59C08F1F-1F12-D64C-A3F6-A49D9F8A12B8}"/>
  </w:font>
  <w:font w:name="Times">
    <w:altName w:val="Sylfaen"/>
    <w:panose1 w:val="020B0604020202020204"/>
    <w:charset w:val="00"/>
    <w:family w:val="auto"/>
    <w:pitch w:val="default"/>
  </w:font>
  <w:font w:name="FS Albert">
    <w:altName w:val="Calibri"/>
    <w:panose1 w:val="020B0604020202020204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9" w:fontKey="{C97FA422-1199-1447-8DC6-01BAACE9F3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0" w:fontKey="{D3D07679-7BA9-974C-8251-EB059B263D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5A8E66" w14:textId="77777777" w:rsidR="003D4725" w:rsidRDefault="003D4725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rPr>
        <w:color w:val="000000"/>
      </w:rPr>
    </w:pPr>
  </w:p>
  <w:p w14:paraId="5015E15B" w14:textId="77777777" w:rsidR="003D4725" w:rsidRDefault="003D4725">
    <w:pPr>
      <w:ind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90681" w14:textId="77777777" w:rsidR="003D4725" w:rsidRDefault="003D4725">
    <w:pPr>
      <w:widowControl w:val="0"/>
      <w:pBdr>
        <w:top w:val="nil"/>
        <w:left w:val="nil"/>
        <w:bottom w:val="nil"/>
        <w:right w:val="nil"/>
        <w:between w:val="nil"/>
      </w:pBdr>
      <w:spacing w:after="0"/>
      <w:ind w:firstLine="0"/>
      <w:rPr>
        <w:color w:val="000000"/>
      </w:rPr>
    </w:pPr>
  </w:p>
  <w:tbl>
    <w:tblPr>
      <w:tblStyle w:val="a2"/>
      <w:tblW w:w="9859" w:type="dxa"/>
      <w:tblInd w:w="0" w:type="dxa"/>
      <w:tblLayout w:type="fixed"/>
      <w:tblLook w:val="0000" w:firstRow="0" w:lastRow="0" w:firstColumn="0" w:lastColumn="0" w:noHBand="0" w:noVBand="0"/>
    </w:tblPr>
    <w:tblGrid>
      <w:gridCol w:w="8873"/>
      <w:gridCol w:w="986"/>
    </w:tblGrid>
    <w:tr w:rsidR="003D4725" w14:paraId="60C919A3" w14:textId="77777777">
      <w:trPr>
        <w:trHeight w:val="300"/>
      </w:trPr>
      <w:tc>
        <w:tcPr>
          <w:tcW w:w="8873" w:type="dxa"/>
          <w:tcBorders>
            <w:top w:val="single" w:sz="4" w:space="0" w:color="000000"/>
          </w:tcBorders>
        </w:tcPr>
        <w:p w14:paraId="630B579B" w14:textId="4136E512" w:rsidR="003D472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firstLine="0"/>
            <w:jc w:val="right"/>
            <w:rPr>
              <w:color w:val="000000"/>
            </w:rPr>
          </w:pPr>
          <w:r>
            <w:rPr>
              <w:i/>
              <w:color w:val="000000"/>
            </w:rPr>
            <w:t>IES Josefina Aldecoa/ Dpto. de Inglés /Programación 1º Bachillerato/ Curso 202</w:t>
          </w:r>
          <w:r w:rsidR="00B9390C">
            <w:rPr>
              <w:i/>
              <w:color w:val="000000"/>
            </w:rPr>
            <w:t>5</w:t>
          </w:r>
          <w:r>
            <w:rPr>
              <w:i/>
              <w:color w:val="000000"/>
            </w:rPr>
            <w:t>-2</w:t>
          </w:r>
          <w:r w:rsidR="00B9390C">
            <w:rPr>
              <w:i/>
              <w:color w:val="000000"/>
            </w:rPr>
            <w:t>6</w:t>
          </w:r>
          <w:r>
            <w:rPr>
              <w:color w:val="000000"/>
            </w:rPr>
            <w:tab/>
          </w:r>
        </w:p>
      </w:tc>
      <w:tc>
        <w:tcPr>
          <w:tcW w:w="986" w:type="dxa"/>
          <w:tcBorders>
            <w:top w:val="single" w:sz="4" w:space="0" w:color="C0504D"/>
          </w:tcBorders>
          <w:shd w:val="clear" w:color="auto" w:fill="943634"/>
        </w:tcPr>
        <w:p w14:paraId="452CBFDB" w14:textId="77777777" w:rsidR="003D472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firstLine="0"/>
            <w:rPr>
              <w:color w:val="FFFFFF"/>
            </w:rPr>
          </w:pP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PAGE</w:instrText>
          </w:r>
          <w:r>
            <w:rPr>
              <w:color w:val="000000"/>
            </w:rPr>
            <w:fldChar w:fldCharType="separate"/>
          </w:r>
          <w:r w:rsidR="00B9390C">
            <w:rPr>
              <w:noProof/>
              <w:color w:val="000000"/>
            </w:rPr>
            <w:t>1</w:t>
          </w:r>
          <w:r>
            <w:rPr>
              <w:color w:val="000000"/>
            </w:rPr>
            <w:fldChar w:fldCharType="end"/>
          </w:r>
        </w:p>
      </w:tc>
    </w:tr>
  </w:tbl>
  <w:p w14:paraId="1DE95D54" w14:textId="77777777" w:rsidR="003D4725" w:rsidRDefault="003D4725">
    <w:pPr>
      <w:ind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06567" w14:textId="77777777" w:rsidR="003D4725" w:rsidRDefault="003D4725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E87B2B" w14:textId="77777777" w:rsidR="00190D12" w:rsidRDefault="00190D12">
      <w:pPr>
        <w:spacing w:after="0" w:line="240" w:lineRule="auto"/>
      </w:pPr>
      <w:r>
        <w:separator/>
      </w:r>
    </w:p>
  </w:footnote>
  <w:footnote w:type="continuationSeparator" w:id="0">
    <w:p w14:paraId="1C446D71" w14:textId="77777777" w:rsidR="00190D12" w:rsidRDefault="00190D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7B5DBA" w14:textId="77777777" w:rsidR="003D4725" w:rsidRDefault="003D4725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rPr>
        <w:color w:val="000000"/>
      </w:rPr>
    </w:pPr>
  </w:p>
  <w:p w14:paraId="11C77F1E" w14:textId="77777777" w:rsidR="003D4725" w:rsidRDefault="003D4725">
    <w:pPr>
      <w:ind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E431F" w14:textId="77777777" w:rsidR="003D4725" w:rsidRDefault="00000000">
    <w:pPr>
      <w:pBdr>
        <w:top w:val="nil"/>
        <w:left w:val="nil"/>
        <w:bottom w:val="nil"/>
        <w:right w:val="nil"/>
        <w:between w:val="nil"/>
      </w:pBdr>
      <w:tabs>
        <w:tab w:val="left" w:pos="8647"/>
      </w:tabs>
      <w:spacing w:after="0"/>
      <w:ind w:firstLine="0"/>
      <w:rPr>
        <w:rFonts w:ascii="FS Albert" w:eastAsia="FS Albert" w:hAnsi="FS Albert" w:cs="FS Albert"/>
        <w:color w:val="000000"/>
      </w:rPr>
    </w:pPr>
    <w:r>
      <w:rPr>
        <w:rFonts w:ascii="Arial" w:eastAsia="Arial" w:hAnsi="Arial" w:cs="Arial"/>
        <w:color w:val="000000"/>
        <w:sz w:val="12"/>
        <w:szCs w:val="12"/>
      </w:rPr>
      <w:t>CONSEJERÍA DE EDUCACIÓN</w:t>
    </w:r>
    <w:r>
      <w:rPr>
        <w:rFonts w:ascii="FS Albert" w:eastAsia="FS Albert" w:hAnsi="FS Albert" w:cs="FS Albert"/>
        <w:color w:val="000000"/>
      </w:rPr>
      <w:t xml:space="preserve">                                                     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12878840" wp14:editId="7482BBCA">
          <wp:simplePos x="0" y="0"/>
          <wp:positionH relativeFrom="column">
            <wp:posOffset>5114289</wp:posOffset>
          </wp:positionH>
          <wp:positionV relativeFrom="paragraph">
            <wp:posOffset>7620</wp:posOffset>
          </wp:positionV>
          <wp:extent cx="617220" cy="579120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7220" cy="5791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566B2B98" wp14:editId="68743FC2">
          <wp:simplePos x="0" y="0"/>
          <wp:positionH relativeFrom="column">
            <wp:posOffset>1275080</wp:posOffset>
          </wp:positionH>
          <wp:positionV relativeFrom="paragraph">
            <wp:posOffset>3810</wp:posOffset>
          </wp:positionV>
          <wp:extent cx="242570" cy="206375"/>
          <wp:effectExtent l="0" t="0" r="0" b="0"/>
          <wp:wrapSquare wrapText="bothSides" distT="0" distB="0" distL="0" distR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2570" cy="206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46206BA" w14:textId="77777777" w:rsidR="003D4725" w:rsidRDefault="00000000">
    <w:pPr>
      <w:pBdr>
        <w:top w:val="nil"/>
        <w:left w:val="nil"/>
        <w:bottom w:val="nil"/>
        <w:right w:val="nil"/>
        <w:between w:val="nil"/>
      </w:pBdr>
      <w:tabs>
        <w:tab w:val="left" w:pos="8647"/>
      </w:tabs>
      <w:spacing w:after="0"/>
      <w:ind w:firstLine="0"/>
      <w:rPr>
        <w:rFonts w:ascii="Arial" w:eastAsia="Arial" w:hAnsi="Arial" w:cs="Arial"/>
        <w:color w:val="000000"/>
        <w:sz w:val="12"/>
        <w:szCs w:val="12"/>
      </w:rPr>
    </w:pPr>
    <w:r>
      <w:rPr>
        <w:rFonts w:ascii="Arial Black" w:eastAsia="Arial Black" w:hAnsi="Arial Black" w:cs="Arial Black"/>
        <w:color w:val="000000"/>
        <w:sz w:val="14"/>
        <w:szCs w:val="14"/>
      </w:rPr>
      <w:t xml:space="preserve"> </w:t>
    </w:r>
    <w:r>
      <w:rPr>
        <w:rFonts w:ascii="Arial Black" w:eastAsia="Arial Black" w:hAnsi="Arial Black" w:cs="Arial Black"/>
        <w:color w:val="000000"/>
        <w:sz w:val="16"/>
        <w:szCs w:val="16"/>
      </w:rPr>
      <w:t>Comunidad de Madrid</w:t>
    </w:r>
    <w:r>
      <w:rPr>
        <w:rFonts w:ascii="Arial" w:eastAsia="Arial" w:hAnsi="Arial" w:cs="Arial"/>
        <w:color w:val="000000"/>
        <w:sz w:val="12"/>
        <w:szCs w:val="12"/>
      </w:rPr>
      <w:t xml:space="preserve">  </w: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4EBED1A3" wp14:editId="097D4418">
          <wp:simplePos x="0" y="0"/>
          <wp:positionH relativeFrom="column">
            <wp:posOffset>1279525</wp:posOffset>
          </wp:positionH>
          <wp:positionV relativeFrom="paragraph">
            <wp:posOffset>118745</wp:posOffset>
          </wp:positionV>
          <wp:extent cx="231140" cy="234950"/>
          <wp:effectExtent l="0" t="0" r="0" b="0"/>
          <wp:wrapNone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1140" cy="234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FA90130" w14:textId="77777777" w:rsidR="003D4725" w:rsidRDefault="00000000">
    <w:pPr>
      <w:pBdr>
        <w:top w:val="nil"/>
        <w:left w:val="nil"/>
        <w:bottom w:val="nil"/>
        <w:right w:val="nil"/>
        <w:between w:val="nil"/>
      </w:pBdr>
      <w:tabs>
        <w:tab w:val="left" w:pos="8647"/>
      </w:tabs>
      <w:spacing w:after="0"/>
      <w:ind w:firstLine="0"/>
      <w:rPr>
        <w:rFonts w:ascii="Arial" w:eastAsia="Arial" w:hAnsi="Arial" w:cs="Arial"/>
        <w:color w:val="000000"/>
        <w:sz w:val="12"/>
        <w:szCs w:val="12"/>
      </w:rPr>
    </w:pPr>
    <w:r>
      <w:rPr>
        <w:rFonts w:ascii="Arial" w:eastAsia="Arial" w:hAnsi="Arial" w:cs="Arial"/>
        <w:color w:val="000000"/>
        <w:sz w:val="12"/>
        <w:szCs w:val="12"/>
      </w:rPr>
      <w:t>FONDO SOCIAL EUROPEO</w:t>
    </w:r>
  </w:p>
  <w:p w14:paraId="319F4C54" w14:textId="77777777" w:rsidR="003D4725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/>
      <w:ind w:firstLine="0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Arial Black" w:eastAsia="Arial Black" w:hAnsi="Arial Black" w:cs="Arial Black"/>
        <w:color w:val="000000"/>
        <w:sz w:val="16"/>
        <w:szCs w:val="16"/>
      </w:rPr>
      <w:t>Unión Europea</w:t>
    </w:r>
    <w:r>
      <w:rPr>
        <w:rFonts w:ascii="Arial Black" w:eastAsia="Arial Black" w:hAnsi="Arial Black" w:cs="Arial Black"/>
        <w:color w:val="000000"/>
        <w:sz w:val="16"/>
        <w:szCs w:val="16"/>
      </w:rPr>
      <w:tab/>
    </w:r>
    <w:r>
      <w:rPr>
        <w:rFonts w:ascii="Arial Black" w:eastAsia="Arial Black" w:hAnsi="Arial Black" w:cs="Arial Black"/>
        <w:color w:val="000000"/>
        <w:sz w:val="16"/>
        <w:szCs w:val="16"/>
      </w:rPr>
      <w:tab/>
    </w:r>
    <w:r>
      <w:rPr>
        <w:rFonts w:ascii="Arial Black" w:eastAsia="Arial Black" w:hAnsi="Arial Black" w:cs="Arial Black"/>
        <w:color w:val="000000"/>
        <w:sz w:val="16"/>
        <w:szCs w:val="16"/>
      </w:rPr>
      <w:tab/>
    </w:r>
    <w:r>
      <w:rPr>
        <w:rFonts w:ascii="Arial Black" w:eastAsia="Arial Black" w:hAnsi="Arial Black" w:cs="Arial Black"/>
        <w:color w:val="000000"/>
        <w:sz w:val="16"/>
        <w:szCs w:val="16"/>
      </w:rPr>
      <w:tab/>
    </w:r>
    <w:r>
      <w:rPr>
        <w:rFonts w:ascii="Arial Black" w:eastAsia="Arial Black" w:hAnsi="Arial Black" w:cs="Arial Black"/>
        <w:color w:val="000000"/>
        <w:sz w:val="16"/>
        <w:szCs w:val="16"/>
      </w:rPr>
      <w:tab/>
    </w:r>
    <w:r>
      <w:rPr>
        <w:rFonts w:ascii="Arial Black" w:eastAsia="Arial Black" w:hAnsi="Arial Black" w:cs="Arial Black"/>
        <w:color w:val="000000"/>
        <w:sz w:val="16"/>
        <w:szCs w:val="16"/>
      </w:rPr>
      <w:tab/>
    </w: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 </w:t>
    </w:r>
    <w:r>
      <w:rPr>
        <w:rFonts w:ascii="FS Albert" w:eastAsia="FS Albert" w:hAnsi="FS Albert" w:cs="FS Albert"/>
        <w:color w:val="000000"/>
      </w:rPr>
      <w:t>IES</w:t>
    </w:r>
    <w:r>
      <w:rPr>
        <w:rFonts w:ascii="FS Albert" w:eastAsia="FS Albert" w:hAnsi="FS Albert" w:cs="FS Albert"/>
        <w:b/>
        <w:color w:val="000000"/>
        <w:sz w:val="32"/>
        <w:szCs w:val="32"/>
      </w:rPr>
      <w:t xml:space="preserve"> Josefina Aldecoa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33201" w14:textId="77777777" w:rsidR="003D4725" w:rsidRDefault="003D4725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90E80"/>
    <w:multiLevelType w:val="multilevel"/>
    <w:tmpl w:val="EC447C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9C43821"/>
    <w:multiLevelType w:val="multilevel"/>
    <w:tmpl w:val="214490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4852A6C"/>
    <w:multiLevelType w:val="multilevel"/>
    <w:tmpl w:val="51744CBA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778501B"/>
    <w:multiLevelType w:val="multilevel"/>
    <w:tmpl w:val="E35253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D111C7F"/>
    <w:multiLevelType w:val="multilevel"/>
    <w:tmpl w:val="B8F4FD9E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DDB2E4D"/>
    <w:multiLevelType w:val="multilevel"/>
    <w:tmpl w:val="05CE237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EF91803"/>
    <w:multiLevelType w:val="multilevel"/>
    <w:tmpl w:val="AC2464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1D70651"/>
    <w:multiLevelType w:val="multilevel"/>
    <w:tmpl w:val="0DA824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5D67841"/>
    <w:multiLevelType w:val="multilevel"/>
    <w:tmpl w:val="2DE05B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AA84ACC"/>
    <w:multiLevelType w:val="multilevel"/>
    <w:tmpl w:val="56C40D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F177133"/>
    <w:multiLevelType w:val="multilevel"/>
    <w:tmpl w:val="24C03666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7800DBA"/>
    <w:multiLevelType w:val="multilevel"/>
    <w:tmpl w:val="A21474D4"/>
    <w:lvl w:ilvl="0">
      <w:start w:val="1"/>
      <w:numFmt w:val="bullet"/>
      <w:lvlText w:val="●"/>
      <w:lvlJc w:val="left"/>
      <w:pPr>
        <w:ind w:left="64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C9A0DBB"/>
    <w:multiLevelType w:val="multilevel"/>
    <w:tmpl w:val="C5AA9A34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61567BF"/>
    <w:multiLevelType w:val="hybridMultilevel"/>
    <w:tmpl w:val="BE46FB6A"/>
    <w:lvl w:ilvl="0" w:tplc="79AEACC0">
      <w:start w:val="5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68928DB"/>
    <w:multiLevelType w:val="multilevel"/>
    <w:tmpl w:val="1220AF8A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B7E701F"/>
    <w:multiLevelType w:val="multilevel"/>
    <w:tmpl w:val="43243C8E"/>
    <w:lvl w:ilvl="0">
      <w:start w:val="1"/>
      <w:numFmt w:val="bullet"/>
      <w:lvlText w:val="●"/>
      <w:lvlJc w:val="left"/>
      <w:pPr>
        <w:ind w:left="34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6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8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2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4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38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08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EA26C8E"/>
    <w:multiLevelType w:val="multilevel"/>
    <w:tmpl w:val="855ED6B2"/>
    <w:lvl w:ilvl="0">
      <w:start w:val="1"/>
      <w:numFmt w:val="bullet"/>
      <w:lvlText w:val="●"/>
      <w:lvlJc w:val="left"/>
      <w:pPr>
        <w:ind w:left="64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eastAsia="Noto Sans Symbols" w:hAnsi="Noto Sans Symbols" w:cs="Noto Sans Symbols"/>
      </w:rPr>
    </w:lvl>
  </w:abstractNum>
  <w:num w:numId="1" w16cid:durableId="1976642572">
    <w:abstractNumId w:val="6"/>
  </w:num>
  <w:num w:numId="2" w16cid:durableId="882904369">
    <w:abstractNumId w:val="2"/>
  </w:num>
  <w:num w:numId="3" w16cid:durableId="1083070078">
    <w:abstractNumId w:val="10"/>
  </w:num>
  <w:num w:numId="4" w16cid:durableId="108092257">
    <w:abstractNumId w:val="12"/>
  </w:num>
  <w:num w:numId="5" w16cid:durableId="1997419270">
    <w:abstractNumId w:val="8"/>
  </w:num>
  <w:num w:numId="6" w16cid:durableId="578953289">
    <w:abstractNumId w:val="4"/>
  </w:num>
  <w:num w:numId="7" w16cid:durableId="983970762">
    <w:abstractNumId w:val="7"/>
  </w:num>
  <w:num w:numId="8" w16cid:durableId="899749641">
    <w:abstractNumId w:val="14"/>
  </w:num>
  <w:num w:numId="9" w16cid:durableId="2131587033">
    <w:abstractNumId w:val="16"/>
  </w:num>
  <w:num w:numId="10" w16cid:durableId="288707406">
    <w:abstractNumId w:val="11"/>
  </w:num>
  <w:num w:numId="11" w16cid:durableId="396628200">
    <w:abstractNumId w:val="0"/>
  </w:num>
  <w:num w:numId="12" w16cid:durableId="1179810012">
    <w:abstractNumId w:val="9"/>
  </w:num>
  <w:num w:numId="13" w16cid:durableId="500976269">
    <w:abstractNumId w:val="15"/>
  </w:num>
  <w:num w:numId="14" w16cid:durableId="825979277">
    <w:abstractNumId w:val="5"/>
  </w:num>
  <w:num w:numId="15" w16cid:durableId="1577594983">
    <w:abstractNumId w:val="3"/>
  </w:num>
  <w:num w:numId="16" w16cid:durableId="1152215258">
    <w:abstractNumId w:val="1"/>
  </w:num>
  <w:num w:numId="17" w16cid:durableId="71554255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725"/>
    <w:rsid w:val="001136A0"/>
    <w:rsid w:val="001678C2"/>
    <w:rsid w:val="00190D12"/>
    <w:rsid w:val="003D4725"/>
    <w:rsid w:val="00672C1A"/>
    <w:rsid w:val="00691511"/>
    <w:rsid w:val="008E5145"/>
    <w:rsid w:val="00A970B9"/>
    <w:rsid w:val="00B93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22FD45"/>
  <w15:docId w15:val="{46FCEE66-93AF-4FFB-8C61-B1E2A2910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_tradnl" w:eastAsia="es-ES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widowControl w:val="0"/>
      <w:spacing w:after="0" w:line="240" w:lineRule="auto"/>
      <w:ind w:right="-334"/>
      <w:outlineLvl w:val="0"/>
    </w:pPr>
    <w:rPr>
      <w:rFonts w:ascii="Arial" w:eastAsia="Arial" w:hAnsi="Arial" w:cs="Arial"/>
      <w:b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firstLine="0"/>
      <w:outlineLvl w:val="1"/>
    </w:pPr>
    <w:rPr>
      <w:b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ind w:firstLine="0"/>
      <w:outlineLvl w:val="2"/>
    </w:pPr>
    <w:rPr>
      <w:b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ind w:firstLine="0"/>
      <w:outlineLvl w:val="3"/>
    </w:pPr>
    <w:rPr>
      <w:b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ind w:firstLine="0"/>
      <w:outlineLvl w:val="4"/>
    </w:pPr>
    <w:rPr>
      <w:b/>
      <w:color w:val="00000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ind w:firstLine="0"/>
      <w:outlineLvl w:val="5"/>
    </w:pPr>
    <w:rPr>
      <w:b/>
      <w:color w:val="00000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firstLine="0"/>
    </w:pPr>
    <w:rPr>
      <w:b/>
      <w:color w:val="000000"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paragraph" w:styleId="Prrafodelista">
    <w:name w:val="List Paragraph"/>
    <w:basedOn w:val="Normal"/>
    <w:uiPriority w:val="34"/>
    <w:qFormat/>
    <w:rsid w:val="008E5145"/>
    <w:pPr>
      <w:widowControl w:val="0"/>
      <w:spacing w:after="0" w:line="240" w:lineRule="auto"/>
      <w:ind w:left="720" w:firstLine="0"/>
      <w:contextualSpacing/>
    </w:pPr>
    <w:rPr>
      <w:rFonts w:ascii="Times" w:eastAsia="Times" w:hAnsi="Times" w:cs="Times"/>
      <w:sz w:val="24"/>
      <w:szCs w:val="24"/>
      <w:lang w:val="es"/>
    </w:rPr>
  </w:style>
  <w:style w:type="table" w:styleId="Listaclara">
    <w:name w:val="Light List"/>
    <w:basedOn w:val="Tablanormal"/>
    <w:uiPriority w:val="61"/>
    <w:rsid w:val="008E5145"/>
    <w:pPr>
      <w:widowControl w:val="0"/>
      <w:spacing w:after="0" w:line="240" w:lineRule="auto"/>
      <w:ind w:firstLine="0"/>
    </w:pPr>
    <w:rPr>
      <w:rFonts w:ascii="Times New Roman" w:eastAsia="Times New Roman" w:hAnsi="Times New Roman" w:cs="Times New Roman"/>
      <w:lang w:val="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2487</Words>
  <Characters>13680</Characters>
  <Application>Microsoft Office Word</Application>
  <DocSecurity>0</DocSecurity>
  <Lines>114</Lines>
  <Paragraphs>32</Paragraphs>
  <ScaleCrop>false</ScaleCrop>
  <Company/>
  <LinksUpToDate>false</LinksUpToDate>
  <CharactersWithSpaces>16135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Diego Sánchez Lanuza</cp:lastModifiedBy>
  <cp:revision>5</cp:revision>
  <dcterms:created xsi:type="dcterms:W3CDTF">2025-09-09T10:33:00Z</dcterms:created>
  <dcterms:modified xsi:type="dcterms:W3CDTF">2025-10-21T16:47:00Z</dcterms:modified>
</cp:coreProperties>
</file>